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jc w:val="center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jc w:val="center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jc w:val="center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jc w:val="center"/>
        <w:rPr>
          <w:rFonts w:ascii="Arial Black" w:eastAsia="Calibri" w:hAnsi="Arial Black" w:cs="Times New Roman Bold"/>
          <w:color w:val="FF0000"/>
          <w:spacing w:val="-7"/>
          <w:sz w:val="28"/>
          <w:szCs w:val="28"/>
        </w:rPr>
      </w:pPr>
      <w:r w:rsidRPr="00D25C91">
        <w:rPr>
          <w:rFonts w:ascii="Arial Black" w:eastAsia="Calibri" w:hAnsi="Arial Black" w:cs="Times New Roman Bold"/>
          <w:color w:val="FF0000"/>
          <w:spacing w:val="-7"/>
          <w:sz w:val="28"/>
          <w:szCs w:val="28"/>
        </w:rPr>
        <w:t>ACC501 Final term Solved MCQ’s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jc w:val="center"/>
        <w:rPr>
          <w:rFonts w:ascii="Arial Black" w:eastAsia="Calibri" w:hAnsi="Arial Black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jc w:val="center"/>
        <w:rPr>
          <w:rFonts w:ascii="Arial Black" w:eastAsia="Calibri" w:hAnsi="Arial Black" w:cs="Times New Roman"/>
          <w:color w:val="31849B" w:themeColor="accent5" w:themeShade="BF"/>
          <w:sz w:val="32"/>
          <w:szCs w:val="32"/>
        </w:rPr>
      </w:pPr>
      <w:r w:rsidRPr="00D25C91">
        <w:rPr>
          <w:rFonts w:ascii="Arial Black" w:eastAsia="Calibri" w:hAnsi="Arial Black" w:cs="Times New Roman"/>
          <w:color w:val="31849B" w:themeColor="accent5" w:themeShade="BF"/>
          <w:sz w:val="32"/>
          <w:szCs w:val="32"/>
        </w:rPr>
        <w:t>www.vustudy.com</w:t>
      </w:r>
      <w:bookmarkStart w:id="0" w:name="_GoBack"/>
      <w:bookmarkEnd w:id="0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1.  Which of the following is an example of positive covenant?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 w:firstLine="57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Maintaining firm’s working capital at or above some specified minimum level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Furnishing audited financial statements periodically to the lender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Maintaining any collateral or security in good condition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 xml:space="preserve">Restricting selling or leasing assets wrong question option d is negative and all is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positive example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Wrong, wrong, wrong question it is unfair discipline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1"/>
          <w:sz w:val="28"/>
          <w:szCs w:val="28"/>
        </w:rPr>
        <w:t>2.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  AST Company’s debt-to-total assets ratio is 0.45. What is its debt -to-equity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ratio?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0.101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0.220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0.667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0.818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Reference: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(1-0.45=0.55)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=0.45/0.55=0.818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3.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  What amount a borrower would pay at the end of fourth year with a 4-year,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12%,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interest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-only loan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. 8,000?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 1,360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. 2,000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 5,625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8,960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Reference: 8000*12/100=8960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4.   What will be the price per share if there is a current dividend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. 4.75,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required rate of return of 12% and growth rate of 5%?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2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 30.19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. 43.52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 56.53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. 71.25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Reference: D*1+g/r-g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4.75*(1+0.5/4.75-0.5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)=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71.25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  A given rate is quoted as 9 percent APR, but the EAR is 9.38 percent. What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is the compounding period?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Semiannually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Quarterly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Monthly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Daily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Reference: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(1+APR/m)^m-1 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" w:name="Pg2"/>
      <w:bookmarkEnd w:id="1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APR=9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M=30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(1+9/30)^30-1=9.38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3"/>
          <w:sz w:val="28"/>
          <w:szCs w:val="28"/>
        </w:rPr>
        <w:t>6.</w:t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 xml:space="preserve">   Mr.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>Aslam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 xml:space="preserve"> owns 100 shares of a company and there are four directors to be </w:t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elected. How much votes Mr.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Aslam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 would have as per cumulative voting </w:t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ab/>
        <w:t>procedure?</w:t>
      </w:r>
    </w:p>
    <w:p w:rsidR="00D25C91" w:rsidRPr="00D25C91" w:rsidRDefault="00D25C91" w:rsidP="00D25C91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100 votes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200 votes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300 votes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400 votes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Reference: 100*4=400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7.</w:t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 xml:space="preserve">   SNT Corporation has policy of paying a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 xml:space="preserve">. 6 per share dividend every year. </w:t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3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If this policy is to continue indefinitely, what will be the value of a share of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stock at a 15% required rate of return?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30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40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50 </w:t>
      </w: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60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Reference: 6/0.15=40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  Which of the following process can be defined as the process of generating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earnings from previous earnings?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Discounting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Compounding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Factorization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  Which of the following is the amount of cash we would get if we actually sell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an asset?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Market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Book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Intrinsic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10. 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bookmarkStart w:id="2" w:name="Pg3"/>
      <w:bookmarkEnd w:id="2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11.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 xml:space="preserve"> Which of the following financial statement shows both dollars and 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percentages in the report?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Common-Size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Relative Statement of Equity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in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form of Business, owners have limited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libility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.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proprietorship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partnership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joint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of the above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13.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 Suppose the initial investment for a project is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16 million and the cash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  <w:t xml:space="preserve">flows are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4 million in the first year and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9 million in the second and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. 5 million in the third. The project will have a payback period of: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2.6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3.1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3.7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4.1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1"/>
          <w:sz w:val="28"/>
          <w:szCs w:val="28"/>
        </w:rPr>
        <w:t>14.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Which of the following is NOT a shortcoming of Payback Rule?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Time value of money is ignored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It fails to consider risk differences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Simple and easy to calculate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None of the given options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106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When a corporation wishes to borrow from public on a long-term basis, it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does so by issuing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or selling: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3" w:name="Pg4"/>
      <w:bookmarkEnd w:id="3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Debt securities or bonds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71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Common Stocks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Preferred Stock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Treasury notes and bonds are examples of which of the following types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bonds?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Government bonds 85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Zero coupon bonds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Floating-rate bonds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Euro bonds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17.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When real rate is _____, all interest rates will tend to be _____.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Low; higher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High; lower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High; higher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88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18.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statements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are) CORRECT regarding a bond?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A bond is an evidence of debt issued by a corporation or a governmental body. A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bond represents a loan made by investors to the issuer.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When a corporation wishes to borrow from public on a long term basis, it does so by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issuing or selling bonds.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Between the two identical bonds having different coupon, the price of the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________ bond will change less than that of ________ bond.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Higher-coupon; lower-coupon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Lower-coupon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 higher-coupon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Long-term; short-term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None of the given options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5E11AB" wp14:editId="46D89188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99.65pt;margin-top:55.2pt;width:212.15pt;height: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k3PA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Dxgek3PAMAANA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4" w:name="Pg5"/>
      <w:bookmarkEnd w:id="4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20.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As the dividend is always same for a zero growth stock, so the stock can also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be viewed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Ordinary Annuity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Annuity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Due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Ordinary perpetuity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91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21.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The coupon rate of a floating-rate bond is capped and upper and lower rates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are called: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Float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Collar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86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Limit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Surplus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22. Internal Rate of Return (IRR) is sometimes referred to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Simple Interest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Compound Interest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Economic Rate of Return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Required Rate of Return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23. If the dividend for a share is growing at a steady rate then which of the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following formula(s) can be used to find the dividend in two periods?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D2 = D1 x (1 +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g )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D2 = Do x ( 1 + g )2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D2 = Do x ( 1 + g )2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All of the given options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92 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bookmarkStart w:id="5" w:name="Pg6"/>
      <w:bookmarkEnd w:id="5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24.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A project whose acceptance does not prevent or require the acceptance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one or more alternative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projects is referred to as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a(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n):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mutually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exclusive project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independent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project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dependent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project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contingent project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8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25. A project has an initial investment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. 600,000. What would be the NPV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for the project if it has a profitability index of 1.12?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40,000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55,000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65,000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72,000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Reference=600000*1.12=672000-600000=72000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26. Which of the following statement is TRUE regarding debt?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Debt is an ownership interest in the firm.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Unpaid debt can result in bankruptcy or financial failure.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78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Debt provides the voting rights to the bondholders.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Corporation’s payment of interest on debt is fully taxable.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27. If a firm is allowed to miss a coupon payment on a bond in a year in which it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reports an operating loss, the bond is most likely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a(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n) _______ bond.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Income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Zero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coupon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Floating-rate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Put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4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28. A ______ covenant limits or prohibits actions that company might take. 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bookmarkStart w:id="6" w:name="Pg7"/>
      <w:bookmarkEnd w:id="6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471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Positive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Negative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80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Neutral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29. IRR and NPV rules always lead to identical decisions as long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 w:firstLine="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Cash flow s are conventional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Cash flow s are independent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Cash flow s </w:t>
      </w: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are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both conventional and independent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110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30.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allows a company to repurchase part or all of the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bond issue at a stated price?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Repayment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Seniority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Call provision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Protective covenants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31.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is NOT a quality of IRR?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Most widely used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Ideal to rank the mutually exclusive investments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116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Easily communicated and understood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Can be estimated even without knowing the discount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32.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In which type of the market, previously issued securities are traded among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investors?</w:t>
      </w:r>
    </w:p>
    <w:p w:rsidR="00D25C91" w:rsidRPr="00D25C91" w:rsidRDefault="00D25C91" w:rsidP="00D25C91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Primary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Secondary Market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 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Tertiary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None of the given options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0D88066" wp14:editId="4CC2A2D1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99.65pt;margin-top:55.2pt;width:212.15pt;height: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ki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CanpIj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7" w:name="Pg8"/>
      <w:bookmarkEnd w:id="7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33.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A model which makes an assumption about the future growth of dividends is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known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Dividend Price Model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Dividend Growth Model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Dividend Policy Model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34.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represents the linear relation between Net Present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Value (NPV) and Profitability Index (PI)?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If Profitability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Index  &gt;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1, NPV is Negative (-)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If Profitability Index &lt; 1, NPV is Positive (+)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If Profitability Index &gt; 1, NPV is Positive (+)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If Profitability Index &gt; 1, NPV is Zero (0)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comes under the head of discounted cash flow criteria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for capital budgeting decisions?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Payback Period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Net Present Value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 118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Average Accounting Return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36.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Which of the following is NOT included in discounted cash flow criteria for </w:t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capital budgeting decision?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198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 119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Net Present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Profitability Index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Internal Rate of Return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37.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Which of the following is an example of positive covenant?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Limiting the amount of dividend according to some formula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Restricting pledging assets to other lenders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Barring merger with another firm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is the most common capital budgeting technique?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Payback Period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39FC996" wp14:editId="2405325F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99.65pt;margin-top:55.2pt;width:212.15pt;height:2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vT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LYlb0z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bookmarkStart w:id="8" w:name="Pg9"/>
      <w:bookmarkEnd w:id="8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Net Present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Internal Rate of Return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Profitability Index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8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w w:val="102"/>
          <w:sz w:val="28"/>
          <w:szCs w:val="28"/>
        </w:rPr>
        <w:t>39.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measures the present value of an investment per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dollar invested?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Net Present Value (NPV)</w:t>
      </w:r>
    </w:p>
    <w:p w:rsidR="00D25C91" w:rsidRPr="00D25C91" w:rsidRDefault="00D25C91" w:rsidP="00D25C91">
      <w:pPr>
        <w:widowControl w:val="0"/>
        <w:tabs>
          <w:tab w:val="left" w:pos="5933"/>
        </w:tabs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Average  Accounting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Return </w:t>
      </w:r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(AAR)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Internal Rate of Return (IRR)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Profitability Index (PI)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119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w w:val="102"/>
          <w:sz w:val="28"/>
          <w:szCs w:val="28"/>
        </w:rPr>
        <w:t>40.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is a measure of accounting profit relative to the book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value?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Net Present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Profitability Index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Internal Rate of Return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Average Accounting Return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 119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41.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one of the following typically applies to preferred stock but not to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common stock?</w:t>
      </w:r>
    </w:p>
    <w:p w:rsidR="00D25C91" w:rsidRPr="00D25C91" w:rsidRDefault="00D25C91" w:rsidP="00D25C91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Dividend yield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Cumulative dividends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Voting rights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Tax deductible dividends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42.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Treasury notes and bonds are examples of which of the following types of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bonds?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Government bonds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 86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Zero coupon bonds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Floating-rate bonds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Euro bonds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Expectation of a</w:t>
      </w:r>
      <w:r w:rsidRPr="00D25C91">
        <w:rPr>
          <w:rFonts w:ascii="Times New Roman Bold Italic" w:eastAsia="Calibri" w:hAnsi="Times New Roman Bold Italic" w:cs="Times New Roman Bold Italic"/>
          <w:color w:val="000000"/>
          <w:sz w:val="28"/>
          <w:szCs w:val="28"/>
        </w:rPr>
        <w:t xml:space="preserve"> ____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inflation rate will push long term interest rates</w:t>
      </w:r>
      <w:r w:rsidRPr="00D25C91">
        <w:rPr>
          <w:rFonts w:ascii="Times New Roman Bold Italic" w:eastAsia="Calibri" w:hAnsi="Times New Roman Bold Italic" w:cs="Times New Roman Bold Italic"/>
          <w:color w:val="000000"/>
          <w:sz w:val="28"/>
          <w:szCs w:val="28"/>
        </w:rPr>
        <w:t xml:space="preserve"> ____ </w:t>
      </w:r>
      <w:r w:rsidRPr="00D25C91">
        <w:rPr>
          <w:rFonts w:ascii="Times New Roman Bold Italic" w:eastAsia="Calibri" w:hAnsi="Times New Roman Bold Italic" w:cs="Times New Roman Bold Italic"/>
          <w:color w:val="000000"/>
          <w:sz w:val="28"/>
          <w:szCs w:val="28"/>
        </w:rPr>
        <w:br/>
      </w:r>
      <w:r w:rsidRPr="00D25C91">
        <w:rPr>
          <w:rFonts w:ascii="Times New Roman Bold Italic" w:eastAsia="Calibri" w:hAnsi="Times New Roman Bold Italic" w:cs="Times New Roman Bold Italic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than short term rates reflected by an upward term structure.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Lower; higher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Higher; lower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Higher; higher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 88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None of the given options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CD3000" wp14:editId="1CB72CC5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99.65pt;margin-top:55.2pt;width:212.15pt;height: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DZ7g4o7AwAA0A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bookmarkStart w:id="9" w:name="Pg10"/>
      <w:bookmarkEnd w:id="9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w w:val="102"/>
          <w:sz w:val="28"/>
          <w:szCs w:val="28"/>
        </w:rPr>
        <w:t>44.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A company issues bonds with a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. 1,000 face value. What is the coupon rate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if the coupon payments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 60 are paid every 6 months?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6 percent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9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12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60+60=120/1000=12%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45.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 The projected cash flows from a project are: Year 1: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100 Year 2: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300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  <w:t xml:space="preserve">Year 3: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400 Year 4: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800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The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 Project cost is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800. What would be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 payback period for the project?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2.00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2.67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3.00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3.67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>Project=800 paid in 1 year=100, 2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  <w:vertAlign w:val="superscript"/>
        </w:rPr>
        <w:t>nd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 xml:space="preserve"> year=300 and 3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  <w:vertAlign w:val="superscript"/>
        </w:rPr>
        <w:t>rd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 xml:space="preserve"> year=400 total 800 paid in 3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  <w:vertAlign w:val="superscript"/>
        </w:rPr>
        <w:t xml:space="preserve">rd </w:t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  <w:vertAlign w:val="superscript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year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 w:firstLine="52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In which of the following type of annuity, cash flows occur at the beginning of </w:t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each period?</w:t>
      </w:r>
    </w:p>
    <w:p w:rsidR="00D25C91" w:rsidRPr="00D25C91" w:rsidRDefault="00D25C91" w:rsidP="00D25C91">
      <w:pPr>
        <w:widowControl w:val="0"/>
        <w:tabs>
          <w:tab w:val="left" w:pos="28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Ordinary annuity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Annuity due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66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Perpetuity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46.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is NOT an important feature of treasury notes and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bonds?</w:t>
      </w:r>
    </w:p>
    <w:p w:rsidR="00D25C91" w:rsidRPr="00D25C91" w:rsidRDefault="00D25C91" w:rsidP="00D25C91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Default free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Taxable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Least liquid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90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Highly liquid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NOT a determinant of term structure?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Real rate of interest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Internal rate of interest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88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Expected inflation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69EFC91" wp14:editId="4C4C3977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99.65pt;margin-top:55.2pt;width:212.15pt;height:2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F7Ow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BJbMXs7AwAA0A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0" w:name="Pg11"/>
      <w:bookmarkEnd w:id="10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Interest rate risk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47.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is the amount of time required for an investment to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generate cash flows sufficient to recover its initial cost?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Yield to maturity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Maturity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Period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198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 104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0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Accounts Receivable period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m.q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.z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48.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In which type of the market, securities are originally sold to the investors?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Primary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Secondary Market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Tertiary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49.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A</w:t>
      </w:r>
      <w:r w:rsidRPr="00D25C91">
        <w:rPr>
          <w:rFonts w:ascii="Times New Roman Bold Italic" w:eastAsia="Calibri" w:hAnsi="Times New Roman Bold Italic" w:cs="Times New Roman Bold Italic"/>
          <w:color w:val="000000"/>
          <w:w w:val="102"/>
          <w:sz w:val="28"/>
          <w:szCs w:val="28"/>
        </w:rPr>
        <w:t xml:space="preserve"> _________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is an agent who arranges security transactions among investors.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Broker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Dealer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Member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Specialist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volatile</w:t>
      </w:r>
      <w:proofErr w:type="gramEnd"/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50.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 xml:space="preserve"> Which of the following is a characteristic of preferred stock? 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6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These stocks have not stated liquidating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Dividends on these stocks can be cumulative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These bonds hold credit ratings quite different from bonds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These stocks have not any kind of priority over common stocks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51.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type of bond pays no coupon at all and are offered at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 price that is much lower than its stated value?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Government bonds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Zero coupon bonds</w:t>
      </w:r>
      <w:r w:rsidRPr="00D25C91"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  <w:t xml:space="preserve"> </w:t>
      </w:r>
      <w:proofErr w:type="spellStart"/>
      <w:r w:rsidRPr="00D25C91"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  <w:t xml:space="preserve"> 85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5FEBE9" wp14:editId="47EA0955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99.65pt;margin-top:55.2pt;width:212.15pt;height: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C8FF"/>
          <w:spacing w:val="-7"/>
          <w:sz w:val="28"/>
          <w:szCs w:val="28"/>
        </w:rPr>
      </w:pPr>
      <w:bookmarkStart w:id="11" w:name="Pg12"/>
      <w:bookmarkEnd w:id="11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Floating-rate bonds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Euro bonds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52.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An investment will be</w:t>
      </w:r>
      <w:r w:rsidRPr="00D25C91">
        <w:rPr>
          <w:rFonts w:ascii="Times New Roman Bold Italic" w:eastAsia="Calibri" w:hAnsi="Times New Roman Bold Italic" w:cs="Times New Roman Bold Italic"/>
          <w:color w:val="000000"/>
          <w:sz w:val="28"/>
          <w:szCs w:val="28"/>
        </w:rPr>
        <w:t xml:space="preserve"> _________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if the IRR doesn’t exceeds the required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return and</w:t>
      </w:r>
      <w:r w:rsidRPr="00D25C91">
        <w:rPr>
          <w:rFonts w:ascii="Times New Roman Bold Italic" w:eastAsia="Calibri" w:hAnsi="Times New Roman Bold Italic" w:cs="Times New Roman Bold Italic"/>
          <w:color w:val="000000"/>
          <w:spacing w:val="-6"/>
          <w:sz w:val="28"/>
          <w:szCs w:val="28"/>
        </w:rPr>
        <w:t xml:space="preserve"> _________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otherwise.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Accepted; rejected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Accepted; accepted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Rejected; rejected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Rejected; accepted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109 conceptual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53.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comes under the head of accounting criteria for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capital budgeting decision?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Payback Period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Net Present Value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Profitability Index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1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Average Accounting Return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 119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54.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is a series of constant cash flows that occur at the end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 each period for some fixed number of periods?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Ordinary annuity</w:t>
      </w:r>
      <w:r w:rsidRPr="00D25C91">
        <w:rPr>
          <w:rFonts w:ascii="Times New Roman" w:eastAsia="Calibri" w:hAnsi="Times New Roman" w:cs="Times New Roman"/>
          <w:color w:val="00C8FF"/>
          <w:spacing w:val="-6"/>
          <w:sz w:val="28"/>
          <w:szCs w:val="28"/>
        </w:rPr>
        <w:t xml:space="preserve"> </w:t>
      </w:r>
      <w:proofErr w:type="spellStart"/>
      <w:r w:rsidRPr="00D25C91">
        <w:rPr>
          <w:rFonts w:ascii="Times New Roman" w:eastAsia="Calibri" w:hAnsi="Times New Roman" w:cs="Times New Roman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C8FF"/>
          <w:spacing w:val="-6"/>
          <w:sz w:val="28"/>
          <w:szCs w:val="28"/>
        </w:rPr>
        <w:t xml:space="preserve"> 63 </w:t>
      </w:r>
      <w:r w:rsidRPr="00D25C91">
        <w:rPr>
          <w:rFonts w:ascii="Times New Roman" w:eastAsia="Calibri" w:hAnsi="Times New Roman" w:cs="Times New Roman"/>
          <w:color w:val="00C8FF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Annuity due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Perpetuity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8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term refers to the difference between the present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value of cash inflows and the present value of cash outflows?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Net Present Value (NPV)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Average Accounting Return (AAR)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Internal Rate of Return (IRR)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Profitability Index (PI)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56.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One would be indifferent between taking and not taking the investment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when: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NPV is greater than Zero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NPV is equal to Zero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104 doubt ask question in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mdb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00E0139" wp14:editId="7451B7CD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99.65pt;margin-top:55.2pt;width:212.15pt;height:2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RDP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12" w:name="Pg13"/>
      <w:bookmarkEnd w:id="12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NPV is less than Zero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57.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one of the following terms refers to the risk arises for bond owners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from fluctuating interest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rates?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Fluctuations Risk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Interest Rate </w:t>
      </w: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Risk  pg75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Real-Time Risk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Inflation Risk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58.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All else equal, the market value of a corporate bond is always inversely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related to its: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Time to maturity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Coupon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Yield to maturity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59.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issue is NOT covered by “Investment” area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finance?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Best mixture of financial investment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International aspects of corporate finance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Associated risks and rewards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Pricing financial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60.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 Period costs include which of the following?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Selling expense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Raw material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2FE5E4" wp14:editId="5A93258E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99.65pt;margin-top:55.2pt;width:212.15pt;height:2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Ak96n6PAMAANA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3" w:name="Pg14"/>
      <w:bookmarkEnd w:id="13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Direct labor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Manufacturing overhead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61.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 xml:space="preserve">  Product costs include which of the following? 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Selling expenses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General expenses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Manufacturing overhead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Administrative expenses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62.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Financial policy is evaluated by which of the following?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Profit Margin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Total Assets Turnover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Debt-equity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w w:val="102"/>
          <w:sz w:val="28"/>
          <w:szCs w:val="28"/>
        </w:rPr>
        <w:t>63.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Cash flow from assets involves which of the following component(s)?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Operating cash flow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Capital spending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Change in net working capital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64.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refers to the cash flows that result from the firm’s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day-to-day activities of producing and selling?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Operating Cash Flows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Investing Cash Flows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Financing Cash Flows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z w:val="28"/>
          <w:szCs w:val="28"/>
        </w:rPr>
        <w:t>65.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Finance is vital for which of the following business activity (activities)?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Marketing Research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Product Pricing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Design of marketing and distribution channels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 xml:space="preserve">All of the given options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622C78" wp14:editId="2750E72A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99.65pt;margin-top:55.2pt;width:212.15pt;height: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LPA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AA1xsLPAMAANA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bookmarkStart w:id="14" w:name="Pg15"/>
      <w:bookmarkEnd w:id="14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471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66.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costs are reported on the income statement as the cost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 goods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sold?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Product cost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Period cost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Both product cost and period cost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Neither product cost nor period cost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4"/>
          <w:sz w:val="28"/>
          <w:szCs w:val="28"/>
        </w:rPr>
        <w:t>67.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 Standard Company had net sales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750,000 over the past year. During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  <w:t xml:space="preserve">that time, average receivables were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150,000. Assuming a 365-day year,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what was the average collection period?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5 days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36 days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48 days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73 days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 xml:space="preserve">750000/150000=5 </w:t>
      </w: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br/>
        <w:t>365/5=73days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68.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 xml:space="preserve"> Which of the following terms refers to the use of debt financing? 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Operating Leverage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Financial Leverage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Manufacturing Leverage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None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69.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In which type of market, new securities are traded?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Primary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Secondary market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Tertiary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70.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ratios are particularly interesting to short-term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creditors?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54F7582" wp14:editId="145BCBB1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99.65pt;margin-top:55.2pt;width:212.15pt;height:2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15" w:name="Pg16"/>
      <w:bookmarkEnd w:id="15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Liquidity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Long-term Solvency Ratios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Profitability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Market Value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71.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>shows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the sources from which cash has been generated and how it has been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spent during a period of time?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Cash Flow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Owner’s Equity Statement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72.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Standard Corporation sold fully depreciated equipment for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.  5,000. This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 xml:space="preserve">transaction will be reported on the cash flow statement as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a(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n):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Operating activity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 xml:space="preserve">Investing activity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Financing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activity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73.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me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: Quick Ratio is also known as: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Current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2F62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2F62FF"/>
          <w:spacing w:val="-6"/>
          <w:sz w:val="28"/>
          <w:szCs w:val="28"/>
        </w:rPr>
        <w:t>Acid-test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74.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of the following statement measures performance over a specific period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time?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2F62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2F62FF"/>
          <w:spacing w:val="-5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Cash Flow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Retained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Earning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75.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statement shows assets, liabilities, and net worth as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a specific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date?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D8D2F4" wp14:editId="6021D080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99.65pt;margin-top:55.2pt;width:212.15pt;height: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4z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CZEOMz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6" w:name="Pg17"/>
      <w:bookmarkEnd w:id="16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2F62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2F62FF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Owner’s Equity Statement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Cash Flow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76. A portion of profits, which a company retains itself for further expansion, is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known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Dividends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Retained Earnings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Capital Gain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77. Which one of the following is NOT a liquidity ratio?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Current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Quick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2F62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2F62FF"/>
          <w:spacing w:val="-7"/>
          <w:sz w:val="28"/>
          <w:szCs w:val="28"/>
        </w:rPr>
        <w:t>Cash Coverage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78. Which of the following ratio gives an idea as to how efficient management is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at using its assets to generate earnings?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2F62FF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2F62FF"/>
          <w:spacing w:val="-6"/>
          <w:sz w:val="28"/>
          <w:szCs w:val="28"/>
        </w:rPr>
        <w:t>Profit Margin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Return on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Return on Equity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Total Assets Turnover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79. Which of the following is an example of capital spending?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D394A88" wp14:editId="59ED10F5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99.65pt;margin-top:55.2pt;width:212.15pt;height: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9n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GlL/Zz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7" w:name="Pg18"/>
      <w:bookmarkEnd w:id="17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Purchase of Fixed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Decrease in Net Working Capital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Increase in Net Working Capital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80. Which of the following is measured by profit margin?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Operating efficiency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Asset use efficiency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Financial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policy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Dividend policy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81. Who of the following make a broader use of accounting information?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Accountants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Financial Analysts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Auditors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Marketers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82. Which of the following set of ratios is used to assess a business's ability to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generate earnings as compared to its expenses and other relevant costs </w:t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ab/>
        <w:t>incurred during a specific period of time?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Liquidity Ratios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Leverage Ratios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Profitability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Market Value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83. A company having a current ratio of 1 will have __________ net working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capital.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Positive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Negative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zero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None of the given options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97E242E" wp14:editId="773EE3C8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99.65pt;margin-top:55.2pt;width:212.15pt;height:2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2W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PnJNlj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bookmarkStart w:id="18" w:name="Pg19"/>
      <w:bookmarkEnd w:id="18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84.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of the following is not a form of business organization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proprietorship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partnership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joint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cooperative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Society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85. Which of the following ratios are intended to address the firm’s financial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leverage?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Liquidity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Long-term Solvency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Asset Management Ratios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Profitability Ratios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86. The accounting definition of income is: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Income = Current Assets - Current Liabilities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 xml:space="preserve">Income = Fixed Assets - Current Assets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Income = Revenues - Current Liabilities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Income = Revenues - Expenses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87.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item(s)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are) not included while calculating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Operating Cash Flows?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Depreciation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Interest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Expenses related to firm’s financing of its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Suppose market value exceeds book value by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. 250,000. What will be the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after-tax proceeds if there is a tax rate of 34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percent ?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7C68893" wp14:editId="06723D2F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99.65pt;margin-top:55.2pt;width:212.15pt;height:2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CWAlc87AwAA0A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bookmarkStart w:id="19" w:name="Pg20"/>
      <w:bookmarkEnd w:id="19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105,600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148,500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165,000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225,000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Solution=250000*34%=85000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250,000-85000=165000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89.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When a corporation wishes to borrow from public on a long-term basis, it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does so by issuing or selling: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Debt securities or bonds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lec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17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Common Stocks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Preferred Stock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90. In which type of market, used securities are traded?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Primary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Secondary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Tertiary market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91. Who of the following make a broader use of accounting information?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Accountants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Financial Analysts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lec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Auditors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Marketers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92. Which of the following is (are) a non-cash item(s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) ?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Revenue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Expenses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9E3B8C" wp14:editId="595F328A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99.65pt;margin-top:55.2pt;width:212.15pt;height:2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c+Ow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AGgJz47AwAA0A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0" w:name="Pg21"/>
      <w:bookmarkEnd w:id="20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Depreciation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93. What will be the coupon value of a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. 1,000 face-value bond with a 10%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coupon rate?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. 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510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1,000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1,100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Solution: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=1000/10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=100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94.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Which of the following comes under the head of discounted cash flow criteria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for capital budgeting decisions?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lec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28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Net Present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Average Accounting Return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95. Period costs include which of the following?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Selling expense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Raw material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Direct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labor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Manufacturing overhead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96. The value of net working capital will be greater than zero when: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Current Assets &gt; Current Liabilities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Current Assets &lt; Current Liabilities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Current Assets = Current Liabilities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97.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 xml:space="preserve"> According to Du Pont Identity, ROE is affected by which of the following? </w:t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2"/>
          <w:sz w:val="28"/>
          <w:szCs w:val="28"/>
        </w:rPr>
        <w:tab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Operating efficiency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Asset use efficiency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Financial Leverage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98.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 Which of the following issue is NOT covered by “Investment” area of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finance?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Best mixture of financial investment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International aspects of corporate finance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Associated risks and rewards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Pricing financial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99.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 Standard Corporation sold fully depreciated equipment for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.  5,000. This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 xml:space="preserve">transaction will be reported on the cash flow statement as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a(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n):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Operating activity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Investing activity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Financing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activity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100. </w:t>
      </w: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Balance sheet for a company reports current assets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. 700,000 and </w:t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current liabilities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460,000. What would be the Current Ratio for the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company if there is an inventory level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. 120,000?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1.01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1.26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1.39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1.52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Solution= 700000/460000=1.52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101.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In which type of business, all owners share in gains and losses and all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have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 unlimited liability for all business debts?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Sole-proprietorship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General Partnership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6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Limited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Partnerhsip</w:t>
      </w:r>
      <w:proofErr w:type="spell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Corporation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534524B" wp14:editId="3345D4DF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99.65pt;margin-top:55.2pt;width:212.15pt;height: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IGPQ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1" w:name="Pg23"/>
      <w:bookmarkEnd w:id="21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firm uses cash to purchase inventory, its current ratio will: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Increase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Decrease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Remain unaffected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Become zero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103.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a special case of annuity, where the stream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cash flows continues forever?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8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Ordinary Annuity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Special Annuity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Annuity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Due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Perpetuity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104.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an example of positive covenant?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 xml:space="preserve">Limiting the amount of dividend according to some formula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Restricting pledging assets to other lenders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Barring merger with another firm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105.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refers to the difference between the sale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price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and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cost of inventory?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Net loss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6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Net worth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8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Markup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Markdown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106.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allows a company to repurchase part or all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bond issue at a stated price?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Repayment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Seniority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Call provision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Protective covenants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C446F2" wp14:editId="76E2683C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99.65pt;margin-top:55.2pt;width:212.15pt;height: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A3DL+/PAMAANA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2" w:name="Pg24"/>
      <w:bookmarkEnd w:id="22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107.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 xml:space="preserve">____________ shows the sources from which cash has been generated </w:t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w w:val="10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and how it has been spent during a period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of time?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Cash Flow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Owner’s Equity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108.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a cash flow from financing activity?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outflow to the government for taxes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Cash outflow to shareholders as dividends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outflow to lenders as interest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outflow to purchase bonds issued by another company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109.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form of business organization is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least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regulated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Sole-proprietorship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General Partnership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Limited Partnership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Corporation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110.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 principal amount of a bond at issue is called: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Par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Coupon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Present value of an annuity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Present value of a lump sum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111.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relationships holds TRUE if a bond sells at a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discount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6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Bond Price &lt; Par Value and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YTM  &gt;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coupon rate </w:t>
      </w: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  <w:t xml:space="preserve">Bond Price &gt; Par Value and YTM  &gt; coupon rate </w:t>
      </w: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  <w:t xml:space="preserve">Bond Price &gt; Par Value and YTM  &lt; coupon rate </w:t>
      </w:r>
      <w:r w:rsidRPr="00D25C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Bond Price &lt; Par Value and YTM &lt; coupon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When a corporation wishes to borrow from public on a long-term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basis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, it does so by issuing or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selling: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Debt securities or bonds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C6D8194" wp14:editId="2010F1A5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99.65pt;margin-top:55.2pt;width:212.15pt;height:2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1OPA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ATLA1OPAMAANA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bookmarkStart w:id="23" w:name="Pg25"/>
      <w:bookmarkEnd w:id="23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Common Stocks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Preferred Stock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113.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item provides the important function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shielding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part of income from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taxes?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Inventory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Supplies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Machinery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Depreciation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 w:firstLine="34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114.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A firm reports total liabilities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. 300,000 and owner’s equity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500,000. What would be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the total worth of the firm’s assets?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300,000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500,000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657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800,000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1100,000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sol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4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Asset= liabilities+ capital so 300+500=800,000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 w:firstLine="34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868686"/>
          <w:spacing w:val="-6"/>
          <w:sz w:val="28"/>
          <w:szCs w:val="28"/>
        </w:rPr>
        <w:t>115.</w:t>
      </w:r>
      <w:r w:rsidRPr="00D25C91">
        <w:rPr>
          <w:rFonts w:ascii="Times New Roman" w:eastAsia="Calibri" w:hAnsi="Times New Roman" w:cs="Times New Roman"/>
          <w:color w:val="868686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forms of business organizations is created as a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distinct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legal entity owned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by one or more individuals or entities?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Sole-proprietorship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General Partnership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Limited Partnership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Corporation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116.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in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which form of Business, owners have limited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libility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proprietorship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partnership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joint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none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of the above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E886E8A" wp14:editId="630580D1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99.65pt;margin-top:55.2pt;width:212.15pt;height:2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bookmarkStart w:id="24" w:name="Pg26"/>
      <w:bookmarkEnd w:id="24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117.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equation is known as Cash Flow (CF) identity?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 xml:space="preserve">CF from </w:t>
      </w:r>
      <w:proofErr w:type="gramStart"/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>Assets  =</w:t>
      </w:r>
      <w:proofErr w:type="gramEnd"/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t xml:space="preserve"> CF to Creditors  - CF to Stockholder </w:t>
      </w:r>
      <w:r w:rsidRPr="00D25C91">
        <w:rPr>
          <w:rFonts w:ascii="Times New Roman" w:eastAsia="Calibri" w:hAnsi="Times New Roman" w:cs="Times New Roman"/>
          <w:color w:val="000000"/>
          <w:w w:val="102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CF from Assets  = CF to Stockholders  - CF to Creditors </w:t>
      </w:r>
      <w:r w:rsidRPr="00D25C91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CF to Stockholders = CF to Creditors + CF from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9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CF from Assets = CF to Creditors + CF to Stockholder</w:t>
      </w:r>
    </w:p>
    <w:p w:rsidR="00D25C91" w:rsidRPr="00D25C91" w:rsidRDefault="00D25C91" w:rsidP="00D25C91">
      <w:pPr>
        <w:widowControl w:val="0"/>
        <w:tabs>
          <w:tab w:val="left" w:pos="3532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118.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 difference between current assets and current liabilities is known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Select correct option: 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/>
        <w:t>Surplus Asset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Short-term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Working Capital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Current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119.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A borrower is able to pay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 40,000 in 5 years. Given a discount rate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12 percent, what amount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of money the lender should lend?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14,186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18,256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198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22,697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08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28,253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solution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40000*1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/(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1+0.12)^5=22697.07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120.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statement is considered as the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accountant’s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snapshot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of firm’s accounting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value as of a particular date?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Cash Flow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Retained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Earning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Statement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121.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 principal amount of a bond at issue is called: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Par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Coupon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Present value of an annuity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 xml:space="preserve">Present value of a lump sum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86D7CE5" wp14:editId="5B5D3289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99.65pt;margin-top:55.2pt;width:212.15pt;height:2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h2OgMAANA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GmoYdjoDAADQ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bookmarkStart w:id="25" w:name="Pg27"/>
      <w:bookmarkEnd w:id="25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122.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statement about bond ratings is TRUE?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8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Bond ratings are typically paid for by a company’s bondholders.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Bond ratings are based solely on information acquired from sources other than the bond </w:t>
      </w:r>
      <w:r w:rsidRPr="00D25C9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issuer.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3"/>
          <w:sz w:val="28"/>
          <w:szCs w:val="28"/>
        </w:rPr>
        <w:t xml:space="preserve">Bond ratings represent an independent assessment of the credit-worthiness of </w:t>
      </w: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bonds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123.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the acronym for GAAP?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8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Generally  Applied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Accountability  Principles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General Accounting Assessment Principles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Generally Accepted Accounting Principles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General Accepted Assessment Principles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124.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  <w:t xml:space="preserve">Which of the following is NOT an internal use of financial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statements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information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Planning for the future through historic information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Evaluation 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of  performance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through profit  margin and return  on equity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Evaluation of credit standing of new customer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125.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A firm has paid out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. 150,000 as dividends from its net income of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. 250,000. What is the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retention ratio for the firm?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12 %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25 %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40 %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60 %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Solution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4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Net income-dividend / net income *100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250000-150000/250000*100=40%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A company having a current ratio of 1 will have __________ net working capital. Select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Positive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Negative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zero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37847DF" wp14:editId="5869F759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99.65pt;margin-top:55.2pt;width:212.15pt;height:2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aVOQMAAM4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6" w:name="Pg28"/>
      <w:bookmarkEnd w:id="26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126.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 portion of profits, which a company distributes among its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shareholders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, is known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4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Dividends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Retained Earnings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Capital Gain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127.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is(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are) the basic area(s) of Finance?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Financial institutions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International finance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Investments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128.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  <w:t xml:space="preserve">Which of the following ratios is NOT from the set of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Asset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Management Ratios?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Inventory Turnover Ratio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Receivable Turnover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Capital Intensity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Return on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129.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You just won a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prize,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you can either receive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1000 today or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1,050 in one year. Which option do you prefer and why if you can earn 5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percent on your money?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1,000 because it has the higher future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1,000 because you receive it sooner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1,050 because it is more money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Either because both options are of equal value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130.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terms refers to the use of debt financing?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Operating Leverage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20AB939" wp14:editId="3070A8E8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99.65pt;margin-top:55.2pt;width:212.15pt;height:2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7" w:name="Pg29"/>
      <w:bookmarkEnd w:id="27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Financial Leverage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 w:firstLine="604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Manufacturing Leverage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 xml:space="preserve">None of the given options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 </w:t>
      </w:r>
      <w:r w:rsidRPr="00D25C9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b</w:t>
      </w: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131.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You need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10,000 to buy a new television. If you have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6,000 to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invest at 5 percent compounded annually, how long will you have to wait to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buy the television?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8.42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10.51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15.75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18.78 years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6000(1+5%</w:t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)^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10.51=around 10,000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an example of positive covenant?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Maintaining  firm’s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 working  capital  at  or  above  some  specified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  <w:t>minimum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level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Furnishing audited financial statements periodically to the lender Maintaining any collateral or security in good condition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Restricting selling or leasing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133.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measured by retention ratio?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Operating efficiency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 xml:space="preserve">Asset use efficiency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</w:r>
      <w:proofErr w:type="gramStart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Financial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policy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Dividend policy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134.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statement shows assets, liabilities, and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net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worth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as of a specific date?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9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Income Statement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Balance Sheet</w:t>
      </w:r>
    </w:p>
    <w:p w:rsidR="00D25C91" w:rsidRPr="00D25C91" w:rsidRDefault="00D25C91" w:rsidP="00D25C91">
      <w:pPr>
        <w:widowControl w:val="0"/>
        <w:tabs>
          <w:tab w:val="left" w:pos="2817"/>
        </w:tabs>
        <w:autoSpaceDE w:val="0"/>
        <w:autoSpaceDN w:val="0"/>
        <w:adjustRightInd w:val="0"/>
        <w:spacing w:after="0" w:line="250" w:lineRule="exact"/>
        <w:ind w:left="720" w:right="720" w:firstLine="604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Owner’s Equity Statement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 xml:space="preserve">Cash Flow Statement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 </w:t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Armaan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: b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210846B" wp14:editId="5EB4EB64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99.65pt;margin-top:55.2pt;width:212.15pt;height:2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tROgMAAM4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NocrUToDAADO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8" w:name="Pg30"/>
      <w:bookmarkEnd w:id="28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135.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Product costs include which of the following?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Selling expenses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General expenses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1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Manufacturing overhead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Administrative expenses</w:t>
      </w: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136. 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An account was opened with an investment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3,000 ten years ago.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The ending balance in the account is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. 4,100. If interest was compounded,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how much compounded interest was earned?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500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752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1,052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1,100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868686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868686"/>
          <w:spacing w:val="-5"/>
          <w:sz w:val="28"/>
          <w:szCs w:val="28"/>
        </w:rPr>
        <w:t>4100-3000=1100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868686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137.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What is the effective annual rate of 7 percent compounded monthly?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7.00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7.12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7.19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7.23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138.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cash flow activities are reported in the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Cash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Flow Statement and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Income Statement?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Operating Activities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Investing Activities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Financing Activities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139.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Which of the following term refers to establish of a standard to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follow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for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 comparison?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4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>Benchmarking   48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Standardizing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E01FCC2" wp14:editId="5D4A98E8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99.65pt;margin-top:55.2pt;width:212.15pt;height:2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cgOgMAAM4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29" w:name="Pg31"/>
      <w:bookmarkEnd w:id="29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Comparison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Evaluation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140.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measured by profit margin?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Operating efficiency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44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Asset use efficiency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Financial policy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Dividend policy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141.</w:t>
      </w:r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>Rule of 72 for finding the number of periods is fairly applicable to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>which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 xml:space="preserve"> of the following</w:t>
      </w:r>
      <w:r w:rsidRPr="00D25C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range of discount rates?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4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2% to 8%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4% to 25%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5% to 20%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10% to 50%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refers to a conflict of interest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between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principal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and agent?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Management Conflict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Interest Conflict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Agency Problem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143.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Which of the following is a series of constant cash flows that occur at </w:t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the end of each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period for some fixed number of periods?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Ordinary annuity 63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Annuity due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Perpetuity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144.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area of finance deals with stocks and bonds?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Financial institutions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17E3C7" wp14:editId="178A0E3B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99.65pt;margin-top:55.2pt;width:212.15pt;height:2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KyOQMAAM4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30" w:name="Pg32"/>
      <w:bookmarkEnd w:id="30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International finance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Investments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145.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868686"/>
          <w:spacing w:val="-6"/>
          <w:sz w:val="28"/>
          <w:szCs w:val="28"/>
        </w:rPr>
        <w:t>7:03 AM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of the following is NOT an external use of financial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statements</w:t>
      </w:r>
      <w:proofErr w:type="gram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information?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4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Evaluation of credit standing of new customer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Evaluation of financial worth of supplier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Evaluation of potential strength of the competitor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Evaluation of performance through profit margin and return on equity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146.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Which of the following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is(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are) the basic area(s) of Finance?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9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Financial institutions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International finance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Investments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All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 w:firstLine="340"/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147.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 xml:space="preserve">If a firm has a ROA of 8 percent, sales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4"/>
          <w:sz w:val="28"/>
          <w:szCs w:val="28"/>
        </w:rPr>
        <w:t>. 100,000, and total assets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of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. 75,000.</w:t>
      </w: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What is the profit margin?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5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4.30%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6.00%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10.70%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657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16.73%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solution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2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Net income =ROA*total asset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Net income=8%*75000=6000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Profit margin=net income/ sales*100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  <w:t>Profit margin=6000/100000*100= 6%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148.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  <w:t>Which of the following is the process of planning and managing a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firm’s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 long-term investments?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Capital Structuring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>Capital Rationing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t xml:space="preserve">Capital Budgeting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C7AC1BF" wp14:editId="1C679B2C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9.65pt;margin-top:55.2pt;width:212.15pt;height:2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8"/>
          <w:sz w:val="28"/>
          <w:szCs w:val="28"/>
        </w:rPr>
      </w:pPr>
      <w:bookmarkStart w:id="31" w:name="Pg33"/>
      <w:bookmarkEnd w:id="31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Working Capital Management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149.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Which of the following refers to the cash flows that result from the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firm’s day-to-day activities of producing and selling?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>Operating Cash Flows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Investing Cash Flows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 xml:space="preserve">Financing Cash Flows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  <w:t>All of the given options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150.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Quick Ratio is also known as: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Current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Acid-test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Cash Ratio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151.</w:t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ab/>
        <w:t>Mr. Y and Mr. Z are planning to share their capital to run a business.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They are going to employ which of the following type of business?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Sole-proprietorship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Partnership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Corporation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None of the given options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152.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If you have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. 30 in asset A and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 120 in another asset B, the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weights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for assets A and B will be</w:t>
      </w:r>
      <w:r w:rsidRPr="00D25C91">
        <w:rPr>
          <w:rFonts w:ascii="Times New Roman Bold Italic" w:eastAsia="Calibri" w:hAnsi="Times New Roman Bold Italic" w:cs="Times New Roman Bold Italic"/>
          <w:color w:val="000000"/>
          <w:spacing w:val="-6"/>
          <w:sz w:val="28"/>
          <w:szCs w:val="28"/>
        </w:rPr>
        <w:t xml:space="preserve"> __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and</w:t>
      </w:r>
      <w:r w:rsidRPr="00D25C91">
        <w:rPr>
          <w:rFonts w:ascii="Times New Roman Bold Italic" w:eastAsia="Calibri" w:hAnsi="Times New Roman Bold Italic" w:cs="Times New Roman Bold Italic"/>
          <w:color w:val="000000"/>
          <w:spacing w:val="-6"/>
          <w:sz w:val="28"/>
          <w:szCs w:val="28"/>
        </w:rPr>
        <w:t xml:space="preserve"> __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respectively.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5"/>
          <w:sz w:val="28"/>
          <w:szCs w:val="28"/>
        </w:rPr>
        <w:t>20%; 80%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37%; 63%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 xml:space="preserve">63%; 37%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br/>
        <w:t>80%; 20%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153.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When corporations borrow, they generally promise to: I. Make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regular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 xml:space="preserve"> scheduled interest payments II. Give the right of voting to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>bondholders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2"/>
          <w:sz w:val="28"/>
          <w:szCs w:val="28"/>
        </w:rPr>
        <w:t xml:space="preserve"> III. Repay the original amount borrowed (principal) IV. Give an </w:t>
      </w: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ownership interest in the firm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5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6" w:lineRule="exact"/>
        <w:ind w:left="720" w:right="720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I and II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t xml:space="preserve">I and III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D685912" wp14:editId="172DD47E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99.65pt;margin-top:55.2pt;width:212.15pt;height:2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I8maEw7AwAAzg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7"/>
          <w:sz w:val="28"/>
          <w:szCs w:val="28"/>
        </w:rPr>
      </w:pPr>
      <w:bookmarkStart w:id="32" w:name="Pg34"/>
      <w:bookmarkEnd w:id="32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II and IV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I, III, and IV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154.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NOT included in a bond indenture?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The basic terms of bond issue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The total amount of bonds issued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A personal profile of the issuer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A description of the security</w:t>
      </w:r>
    </w:p>
    <w:p w:rsidR="00D25C91" w:rsidRPr="00D25C91" w:rsidRDefault="00D25C91" w:rsidP="00D25C91">
      <w:pPr>
        <w:widowControl w:val="0"/>
        <w:tabs>
          <w:tab w:val="left" w:pos="3475"/>
          <w:tab w:val="left" w:pos="9710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155.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What would be the present value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 10,000 to be received after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6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8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years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at a discount rate of 8 percent?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9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6,302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9,981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14,800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15,869</w:t>
      </w: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156.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statement is TRUE regarding debt?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 w:firstLine="31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Debt is an ownership interest in the firm.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Unpaid debt can result in bankruptcy or financial failure.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Debt provides the voting rights to the bondholders.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Corporation’s payment of interest on debt is fully taxable.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0" w:lineRule="exact"/>
        <w:ind w:left="720" w:right="720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5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157. </w:t>
      </w:r>
      <w:r w:rsidRPr="00D25C9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The preferred stock of a company currently sells for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. 25 per share. </w:t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ab/>
        <w:t xml:space="preserve">The annual dividend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 xml:space="preserve">. 2.50 is fixed. Assuming a constant dividend </w:t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7"/>
          <w:sz w:val="28"/>
          <w:szCs w:val="28"/>
        </w:rPr>
        <w:tab/>
        <w:t>forever, what is the rate of return on this stock?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8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5.00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7.00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8.45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10.0 percent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158.</w:t>
      </w: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Which of the following is a special case of annuity, where the stream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2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of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cash flows continues forever?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Ordinary Annuity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  <w:t xml:space="preserve">Special Annuity </w:t>
      </w:r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Annuity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Due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Perpetuity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6B8351" wp14:editId="75999F80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99.65pt;margin-top:55.2pt;width:212.15pt;height:2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bookmarkStart w:id="33" w:name="Pg35"/>
      <w:bookmarkEnd w:id="33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FF0000"/>
          <w:w w:val="97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4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159.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JJ Inc. has a 4 percent return on total assets of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 xml:space="preserve">. 500,000 and a net </w:t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profit margin of 5 percent. Total sales for JJ Inc. would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be :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150,000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. 200,000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250,000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. 400,000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ROTA = N.P / Total Assets </w:t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br/>
        <w:t>4 % = N.P / 500,000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198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>4% * 500,000 = N.P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2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N.P = </w:t>
      </w:r>
      <w:proofErr w:type="spell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Rs</w:t>
      </w:r>
      <w:proofErr w:type="spell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. 20,000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6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6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N.P Margin = N.P / Sales </w:t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5 % = 20,000 / Sales 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t xml:space="preserve">5% * Sales = 20,000 </w:t>
      </w:r>
      <w:r w:rsidRPr="00D25C91">
        <w:rPr>
          <w:rFonts w:ascii="Times New Roman Bold" w:eastAsia="Calibri" w:hAnsi="Times New Roman Bold" w:cs="Times New Roman Bold"/>
          <w:color w:val="000000"/>
          <w:spacing w:val="-5"/>
          <w:sz w:val="28"/>
          <w:szCs w:val="28"/>
        </w:rPr>
        <w:br/>
        <w:t>Sales = 20,000 / 5%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Sales = 400,000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160.</w:t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ab/>
        <w:t xml:space="preserve">Which of the following rate makes the Net Present Value (NPV)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equal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 w:firstLine="316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to</w:t>
      </w:r>
      <w:proofErr w:type="gramEnd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 zero?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Average Accounting Return (AAR)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Internal Rate of Return (IRR) </w:t>
      </w:r>
      <w:proofErr w:type="spell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pg</w:t>
      </w:r>
      <w:proofErr w:type="spell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109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Required Rate of Return (RRR)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Weighted Average Cost of Capital (WACC)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60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D25C91" w:rsidRPr="00D25C91" w:rsidRDefault="00D25C91" w:rsidP="00D25C91">
      <w:pPr>
        <w:widowControl w:val="0"/>
        <w:tabs>
          <w:tab w:val="left" w:pos="2817"/>
          <w:tab w:val="left" w:pos="3475"/>
        </w:tabs>
        <w:autoSpaceDE w:val="0"/>
        <w:autoSpaceDN w:val="0"/>
        <w:adjustRightInd w:val="0"/>
        <w:spacing w:after="0" w:line="260" w:lineRule="exact"/>
        <w:ind w:left="720" w:right="720"/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161. </w:t>
      </w: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 xml:space="preserve">Which of the following is the expected rate of return on a bond if </w:t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br/>
      </w:r>
      <w:r w:rsidRPr="00D25C91">
        <w:rPr>
          <w:rFonts w:ascii="Times New Roman Bold" w:eastAsia="Calibri" w:hAnsi="Times New Roman Bold" w:cs="Times New Roman Bold"/>
          <w:color w:val="000000"/>
          <w:spacing w:val="-1"/>
          <w:sz w:val="28"/>
          <w:szCs w:val="28"/>
        </w:rPr>
        <w:tab/>
      </w:r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 xml:space="preserve">bought at its current market price and held to </w:t>
      </w:r>
      <w:proofErr w:type="gramStart"/>
      <w:r w:rsidRPr="00D25C91">
        <w:rPr>
          <w:rFonts w:ascii="Times New Roman Bold" w:eastAsia="Calibri" w:hAnsi="Times New Roman Bold" w:cs="Times New Roman Bold"/>
          <w:color w:val="000000"/>
          <w:spacing w:val="-6"/>
          <w:sz w:val="28"/>
          <w:szCs w:val="28"/>
        </w:rPr>
        <w:t>maturity</w:t>
      </w:r>
      <w:proofErr w:type="gramEnd"/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Select correct option: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Current Yield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</w:pPr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Yield </w:t>
      </w:r>
      <w:proofErr w:type="gramStart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>To</w:t>
      </w:r>
      <w:proofErr w:type="gramEnd"/>
      <w:r w:rsidRPr="00D25C91">
        <w:rPr>
          <w:rFonts w:ascii="Times New Roman Bold" w:eastAsia="Calibri" w:hAnsi="Times New Roman Bold" w:cs="Times New Roman Bold"/>
          <w:color w:val="00C8FF"/>
          <w:spacing w:val="-6"/>
          <w:sz w:val="28"/>
          <w:szCs w:val="28"/>
        </w:rPr>
        <w:t xml:space="preserve"> Maturity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53" w:lineRule="exact"/>
        <w:ind w:left="720" w:right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Coupon Yield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37" w:lineRule="exact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Capital Gains Yield </w:t>
      </w:r>
      <w:r w:rsidRPr="00D25C91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A1C9C67" wp14:editId="36A91C4C">
                <wp:simplePos x="0" y="0"/>
                <wp:positionH relativeFrom="page">
                  <wp:posOffset>2535555</wp:posOffset>
                </wp:positionH>
                <wp:positionV relativeFrom="page">
                  <wp:posOffset>701040</wp:posOffset>
                </wp:positionV>
                <wp:extent cx="2694305" cy="27305"/>
                <wp:effectExtent l="1905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27305"/>
                        </a:xfrm>
                        <a:custGeom>
                          <a:avLst/>
                          <a:gdLst>
                            <a:gd name="T0" fmla="*/ 0 w 4243"/>
                            <a:gd name="T1" fmla="*/ 43 h 43"/>
                            <a:gd name="T2" fmla="*/ 4243 w 4243"/>
                            <a:gd name="T3" fmla="*/ 43 h 43"/>
                            <a:gd name="T4" fmla="*/ 4243 w 4243"/>
                            <a:gd name="T5" fmla="*/ 0 h 43"/>
                            <a:gd name="T6" fmla="*/ 0 w 42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3" h="43">
                              <a:moveTo>
                                <a:pt x="0" y="43"/>
                              </a:moveTo>
                              <a:lnTo>
                                <a:pt x="4243" y="43"/>
                              </a:lnTo>
                              <a:lnTo>
                                <a:pt x="4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99.65pt;margin-top:55.2pt;width:212.15pt;height:2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" o:allowincell="f" path="m,43r4243,l4243,,,,,43xe" fillcolor="red" stroked="f">
                <v:path arrowok="t" o:connecttype="custom" o:connectlocs="0,27305;2694305,27305;2694305,0;0,0" o:connectangles="0,0,0,0"/>
                <w10:wrap anchorx="page" anchory="page"/>
              </v:shape>
            </w:pict>
          </mc:Fallback>
        </mc:AlternateConten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ectPr w:rsidR="00D25C91" w:rsidRPr="00D25C91" w:rsidSect="00D25C91">
          <w:pgSz w:w="12240" w:h="15840"/>
          <w:pgMar w:top="0" w:right="0" w:bottom="0" w:left="0" w:header="720" w:footer="720" w:gutter="0"/>
          <w:pgBorders w:offsetFrom="page">
            <w:top w:val="thinThickThinSmallGap" w:sz="24" w:space="24" w:color="C0504D" w:themeColor="accent2"/>
            <w:left w:val="thinThickThinSmallGap" w:sz="24" w:space="24" w:color="C0504D" w:themeColor="accent2"/>
            <w:bottom w:val="thinThickThinSmallGap" w:sz="24" w:space="24" w:color="C0504D" w:themeColor="accent2"/>
            <w:right w:val="thinThickThinSmallGap" w:sz="24" w:space="24" w:color="C0504D" w:themeColor="accent2"/>
          </w:pgBorders>
          <w:cols w:space="720"/>
          <w:noEndnote/>
        </w:sectPr>
      </w:pP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 Black" w:eastAsia="Calibri" w:hAnsi="Arial Black" w:cs="Times New Roman"/>
          <w:b/>
          <w:bCs/>
          <w:color w:val="FF0000"/>
          <w:sz w:val="28"/>
          <w:szCs w:val="28"/>
        </w:rPr>
      </w:pPr>
      <w:bookmarkStart w:id="34" w:name="Pg36"/>
      <w:bookmarkEnd w:id="34"/>
      <w:r w:rsidRPr="00D25C91">
        <w:rPr>
          <w:rFonts w:ascii="Arial Black" w:eastAsia="Calibri" w:hAnsi="Arial Black" w:cs="Times New Roman"/>
          <w:b/>
          <w:bCs/>
          <w:color w:val="FF0000"/>
          <w:sz w:val="28"/>
          <w:szCs w:val="28"/>
        </w:rPr>
        <w:lastRenderedPageBreak/>
        <w:t xml:space="preserve">ACC 501 </w:t>
      </w:r>
      <w:proofErr w:type="spellStart"/>
      <w:r w:rsidRPr="00D25C91">
        <w:rPr>
          <w:rFonts w:ascii="Arial Black" w:eastAsia="Calibri" w:hAnsi="Arial Black" w:cs="Times New Roman"/>
          <w:b/>
          <w:bCs/>
          <w:color w:val="FF0000"/>
          <w:sz w:val="28"/>
          <w:szCs w:val="28"/>
        </w:rPr>
        <w:t>Mcqs</w:t>
      </w:r>
      <w:proofErr w:type="spellEnd"/>
      <w:r w:rsidRPr="00D25C91">
        <w:rPr>
          <w:rFonts w:ascii="Arial Black" w:eastAsia="Calibri" w:hAnsi="Arial Black" w:cs="Times New Roman"/>
          <w:b/>
          <w:bCs/>
          <w:color w:val="FF0000"/>
          <w:sz w:val="28"/>
          <w:szCs w:val="28"/>
        </w:rPr>
        <w:t xml:space="preserve"> for Final Term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 Black" w:eastAsia="Calibri" w:hAnsi="Arial Black" w:cs="Times New Roman"/>
          <w:b/>
          <w:bCs/>
          <w:color w:val="FF0000"/>
          <w:sz w:val="28"/>
          <w:szCs w:val="28"/>
        </w:rPr>
      </w:pP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Which of the following is an example of positive covenant?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Maintaining firm’s working capital at or above some specified minimum level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Furnishing audited financial statements periodically to the lender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Restricting selling or leasing assets wrong question option d is negative and all is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positive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example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Wrong, wrong, wrong question it is unfair discipline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AST Company’s debt-to-total assets ratio is 0.45. What is its debt -to-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equity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ratio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0.101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0.220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0.667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0.818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Reference: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(1-0.45=0.55)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=0.45/0.55=0.818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What amount a borrower would pay at the end of fourth year with a 4-year,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12%, interest-only loan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8,000?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1,360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2,000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5,625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8,960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Reference: 8000*12/100=8960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What will be the price per share if there is a current dividend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4.75,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required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rate of return of 12% and growth rate of 5%?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30.19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43.52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56.53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71.25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Reference: D*1+g/r-g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4.75*(1+0.5/4.75-0.5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)=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71.25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 given rate is quoted as 9 percent APR, but the EAR is 9.38 percent. What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compounding period?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Semiannually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Quarterly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Monthly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Daily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Reference: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(1+APR/m)^m-1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APR=9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M=30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(1+9/30)^30-1=9.38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Mr.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Aslam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owns 100 shares of a company and there are four directors to be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elected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How much votes Mr.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Aslam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would have as per cumulative voting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procedure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100 votes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200 votes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300 votes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400 votes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Reference: 100*4=400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SNT Corporation has policy of paying a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6 per share dividend every year.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If this policy is to continue indefinitely, what will be the value of a share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stock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at a 15% required rate of return?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30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40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60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Reference: 6/0.15=40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process can be defined as the process of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generating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earnings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from previous earnings?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Discounting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Compounding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Factorization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 the amount of cash we would get if we actually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sell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asset?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Market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Book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Intrinsic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financial statement shows both dollars and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percentages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in the report?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Common-Size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Relative Statement of Equity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which form of Business, owners have limited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libility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partnership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joint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of the above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Suppose the initial investment for a project is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16 million and the cash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flows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are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4 million in the first year and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9 million in the second and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5 million in the third.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project will have a payback period of: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2.6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3.1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3.7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4.1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a shortcoming of Payback Rule?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Time value of money is ignored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It fails to consider risk differences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Simple and easy to calculate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None of the given options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 a corporation wishes to borrow from public on a long-term basis, it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does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so by issuing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or selling: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Debt securities or bonds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71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Common Stocks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Preferred Stock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Treasury notes and bonds are examples of which of the following types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Government bonds 85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Zero coupon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Floating-rate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Euro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 real rate is _____, all interest rates will tend to be _____.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Low; higher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High; lower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High; higher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statements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are) CORRECT regarding a bond?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 bond is an evidence of debt issued by a corporation or a governmental body. 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represents a loan made by investors to the issuer.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When a corporation wishes to borrow from public on a long term basis, it does so by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issuing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or selling bonds.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Between the two identical bonds having different coupon, the price of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________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will change less than that of ________ bond.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Higher-coupon; lower-coupon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Lower-coupon; higher-coupon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Long-term; short-term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 the dividend is always same for a zero growth stock, so the stock can also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viewed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Ordinary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Annuity Due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Ordinary perpetuity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91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 coupon rate of a floating-rate bond is capped and upper and lower rates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are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called: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Float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Collar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Limit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Surplus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22. Internal Rate of Return (IRR) is sometimes referred to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Simple Interest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Compound Interest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Economic Rate of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Required Rate of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23. If the dividend for a share is growing at a steady rate then which of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following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formula(s) can be used to find the dividend in two periods?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D2 = D1 x (1 +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 )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D2 = Do x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( 1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g )2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D2 = Do x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( 1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g )2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All of the given options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92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 project whose acceptance does not prevent or require the acceptance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one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or more alternative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projects is referred to as a(n):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>mutually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exclusive project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independent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project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dependent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project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contingent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project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25. A project has an initial investment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600,000. What would be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NPV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project if it has a profitability index of 1.12?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40,000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55,000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65,000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72,000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Reference=600000*1.12=672000-600000=72000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26. Which of the following statement is TRUE regarding debt?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Debt is an ownership interest in the firm.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Unpaid debt can result in bankruptcy or financial failure.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78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Debt provides the voting rights to the bondholders.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Corporation’s payment of interest on debt is fully taxable.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27. If a firm is allowed to miss a coupon payment on a bond in a year in which it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reports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an operating loss, the bond is most likely a(n) _______ bond.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Income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Zero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coupon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Floating-rate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Put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28. A ______ covenant limits or prohibits actions that company might take.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Positive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Negative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Neutral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29. IRR and NPV rules always lead to identical decisions as long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Cash flow s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are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conventional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Cash flow s 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are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independent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 xml:space="preserve">Cash flow s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are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both conventional and independent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allows a company to repurchase part or all of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issue at a stated price?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Repayment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Seniority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Call provision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Protective covenants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a quality of IRR?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Most widely used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Ideal to rank the mutually exclusive investments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Easily communicated and understood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Can be estimated even without knowing the discount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 which type of the market, previously issued securities are traded among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investors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Primary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Secondary Market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Tertiary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 model which makes an assumption about the future growth of dividends is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known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 Price Model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Dividend Growth Model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 Policy Model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represents the linear relation between Net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Value (NPV) and Profitability Index (PI)?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If Profitability Index &gt; 1, NPV is Negative (-)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If Profitability Index &lt; 1, NPV is Positive (+)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If Profitability Index &gt; 1, NPV is Positive (+)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If Profitability Index &gt; 1, NPV is Zero (0)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comes under the head of discounted cash flow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criteria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capital budgeting decisions?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Payback Period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Net Present Value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Average Accounting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36.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included in discounted cash flow criteria for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capital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budgeting decision?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Present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Index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Internal Rate of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an example of positive covenant?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Limiting the amount of dividend according to some formula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Restricting pledging assets to other lenders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Barring merger with another firm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the most common capital budgeting technique?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Payback Period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Net Present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Internal Rate of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Index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39.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measures the present value of an investment per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dollar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invested?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Present Value (NPV)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Average Accounting Return (AAR)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Internal Rate of Return (IRR)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Profitability Index (PI)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40.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 a measure of accounting profit relative to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book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value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Present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Index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Internal Rate of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Average Accounting Return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one of the following typically applies to preferred stock but not to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common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stock?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 yield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Cumulative dividends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Voting rights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Tax deductible dividends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Treasury notes and bonds are examples of which of the following types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Government bonds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Zero coupon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Floating-rate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Euro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Expectation of a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inflation rate will push long term interest rates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than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short term rates reflected by an upward term structure.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Lower; higher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Higher; lower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Higher; higher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44.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company issues bonds with a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1,000 face value. What is the coupon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rate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coupon payments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60 are paid every 6 months?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9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12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60+60=120/1000=12%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The projected cash flows from a project are: Year 1: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100 Year 2: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300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Year 3: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400 Year 4: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800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Project cost is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800. What would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be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payback period for the project?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2.00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2.67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3.00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3.67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Project=800 paid in 1 year=100, 2nd year=300 and 3rd year=400 total 800 paid in 3rd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year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 which of the following type of annuity, cash flows occur at the beginning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each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period?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Ordinary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Annuity due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66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Perpetuity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an important feature of treasury notes and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Default free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Taxable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Least liquid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90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Highly liquid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a determinant of term structure?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Real rate of interest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Internal rate of interest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88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Expected inflation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Interest rate risk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 the amount of time required for an investment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to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generate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cash flows sufficient to recover its initial cost?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Yield to maturity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Maturity Period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104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Accounts Receivable period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m.q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.z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 which type of the market, securities are originally sold to the investors?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Primary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Secondary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Tertiary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 an agent who arranges security transactions among investors.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Broker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Dealer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Member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Specialist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volatile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 characteristic of preferred stock?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These stocks have not stated liquidating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Dividends on these stocks can be cumulative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These bonds hold credit ratings quite different from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These stocks have not any kind of priority over common stocks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type of bond pays no coupon at all and are offered at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price that is much lower than its stated value?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Government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Zero coupon bonds </w:t>
      </w:r>
      <w:proofErr w:type="spellStart"/>
      <w:r w:rsidRPr="00D25C91">
        <w:rPr>
          <w:rFonts w:ascii="Times New Roman" w:eastAsia="Calibri" w:hAnsi="Times New Roman" w:cs="Times New Roman"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CAFF"/>
          <w:sz w:val="28"/>
          <w:szCs w:val="28"/>
        </w:rPr>
        <w:t xml:space="preserve"> 85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Floating-rate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Euro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52.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An investment will be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if the IRR doesn’t exceeds the required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return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and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otherwise.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Accepted; rejected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Accepted; accepted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Rejected; rejected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Rejected; accepted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109 conceptual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 xml:space="preserve">53.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comes under the head of accounting criteria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capital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budgeting decision?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Payback Period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Present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Index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Average Accounting Return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119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 a series of constant cash flows that occur at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end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each period for some fixed number of periods?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Ordinary annuity </w:t>
      </w:r>
      <w:proofErr w:type="spellStart"/>
      <w:r w:rsidRPr="00D25C91">
        <w:rPr>
          <w:rFonts w:ascii="Times New Roman" w:eastAsia="Calibri" w:hAnsi="Times New Roman" w:cs="Times New Roman"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CAFF"/>
          <w:sz w:val="28"/>
          <w:szCs w:val="28"/>
        </w:rPr>
        <w:t xml:space="preserve"> 63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Annuity due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Perpetuity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term refers to the difference between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value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of cash inflows and the present value of cash outflows?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Net Present Value (NPV)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Average Accounting Return (AAR)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Internal Rate of Return (IRR)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Index (PI)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One would be indifferent between taking and not taking the investment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NPV is greater than Zero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NPV is equal to Zero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104 doubt ask question in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mdb</w:t>
      </w:r>
      <w:proofErr w:type="spell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NPV is less than Zero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one of the following terms refers to the risk arises for bond owners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from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fluctuating interest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rates?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Fluctuations Risk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Interest Rate Risk pg75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Real-Time Risk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Inflation Risk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 xml:space="preserve">58.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All else equal, the market value of a corporate bond is always inversely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related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to its: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Time to maturity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Coupon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Yield to maturity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issue is NOT covered by “Investment” area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finance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Best mixture of financial investment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International aspects of corporate finance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Associated risks and rewards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Pricing financial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Period costs include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Selling expense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Raw material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Direct labor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Manufacturing overhead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Product costs include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Selling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Manufacturing overhead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Administrative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Financial policy is evaluated by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 Margin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Total Assets Turnover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Debt-equity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63.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Cash flow from assets involves which of the following component(s)?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Operating cash flow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spending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Change in net working capital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refers to the cash flows that result from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firm’s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day-to-day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activities of producing and selling?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Operating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65.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Finance is vital for which of the following business activity (activities)?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Marketing Research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Product Pricing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Design of marketing and distribution channels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costs are reported on the income statement as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cost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goods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Product cost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Period cost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Both product cost and period cost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Neither product cost nor period cost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67.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Standard Company had net sales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750,000 over the past year. During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that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time, average receivables were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150,000. Assuming a 365-day year,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what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was the average collection period?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 days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36 days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48 days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73 days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750000/150000=5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365/5=73days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terms refers to the use of debt financing?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Operating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>Financial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Manufacturing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 which type of market, new securities are traded?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Primary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Secondary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Tertiary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ratios are particularly interesting to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short-term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creditors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Liquidity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Long-term Solvency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Market Value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71.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shows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sources from which cash has been generated and how it has been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spent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during a period of time?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Owner’s Equity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Standard Corporation sold fully depreciated equipment for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5,000. This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transaction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will be reported on the cash flow statement as a(n):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Operating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73.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 Quick Ratio is also known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  <w:t>Acid-test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 the following statement measures performance over a specific period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time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Retained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Earning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statement shows assets, liabilities, and net worth as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specific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date?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Owner’s Equity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76. A portion of profits, which a company retains itself for further expansion, is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known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Retained Earnings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Gain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77. Which one of the following is NOT a liquidity ratio?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Quick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3063FF"/>
          <w:sz w:val="28"/>
          <w:szCs w:val="28"/>
        </w:rPr>
        <w:t>Cash Coverage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78. Which of the following ratio gives an idea as to how efficient management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using its assets to generate earnings?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3063FF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3063FF"/>
          <w:sz w:val="28"/>
          <w:szCs w:val="28"/>
        </w:rPr>
        <w:t>Profit Margin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Return on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Return on Equity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Total Assets Turnover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79. Which of the following is an example of capital spending?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Purchase of Fixed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Decrease in Net Working Capital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Increase in Net Working Capital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80. Which of the following is measured by profit margin?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Operating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Asset use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81. Who of the following make a broader use of accounting information?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Accountants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Financial Analysts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Auditors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Marketers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82. Which of the following set of ratios is used to assess a business's ability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to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generate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earnings as compared to its expenses and other relevant costs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incurred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during a specific period of time?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Liquidity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Leverage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Market Value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83. A company having a current ratio of 1 will have __________ net working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capital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Positive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Negative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zero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84.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of the following is not a form of business organization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partnership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joint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cooperative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Society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85. Which of the following ratios are intended to address the firm’s financial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leverage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Liquidity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Long-term Solvency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Asset Management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Profitability Ratios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86. The accounting definition of income is: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= Current Assets - Current Liabilities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= Fixed Assets - Current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= Revenues - Current Liabilities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Income = Revenues -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item(s)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are) not included while calculating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Operating Cash Flows?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Depreciation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Interest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Expenses related to firm’s financing of its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Suppose market value exceeds book value by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250,000. What will be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after-tax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proceeds if there is a tax rate of 34 percent 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105,600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148,500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165,000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225,000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Solution=250000*34%=85000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250,000-85000=165000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 a corporation wishes to borrow from public on a long-term basis, it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does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so by issuing or selling: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Debt securities or bonds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lec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17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Common Stocks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Preferred Stock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90. In which type of market, used securities are traded?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Primary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Secondary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Tertiary market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91. Who of the following make a broader use of accounting information?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Accountants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Financial Analysts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lec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Auditors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Marketers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92. Which of the following is (are) a non-cash item(s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 ?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Revenue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Depreciation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93. What will be the coupon value of a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1,000 face-value bond with a 10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%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coupon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rate?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510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Solution: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=1000/10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=100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comes under the head of discounted cash flow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criteria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capital budgeting decisions?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Payback Period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lec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28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Present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Average Accounting Return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95. Period costs include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>Selling expense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Raw material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Direct labor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Manufacturing overhead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96. The value of net working capital will be greater than zero when: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Current Assets &gt; Current Liabilities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Assets &lt; Current Liabilities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Assets = Current Liabilities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According to Du Pont Identity, ROE is affected by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Operating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Asset use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issue is NOT covered by “Investment” area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finance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Best mixture of financial investment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International aspects of corporate finance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Associated risks and rewards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Pricing financial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Standard Corporation sold fully depreciated equipment for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5,000. This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transaction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will be reported on the cash flow statement as a(n):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Operating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Financing activity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100.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Balance sheet for a company reports current assets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700,000 and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current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liabilities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460,000. What would be the Current Ratio for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company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if there is an inventory level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120,000?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1.01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1.26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1.39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1.52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Solution= 700000/460000=1.52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 which type of business, all owners share in gains and losses and all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have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unlimited liability for all business debts?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Sole-proprietorship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General Partnership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Limited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Partnerhsip</w:t>
      </w:r>
      <w:proofErr w:type="spell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Corporation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102.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firm uses cash to purchase inventory, its current ratio will: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Remain unaffected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Become zero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 special case of annuity, where the stream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cash flows continues forever?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Ordinary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Special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Annuity Due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Perpetuity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an example of positive covenant?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Limiting the amount of dividend according to some formula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Restricting pledging assets to other lenders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Barring merger with another firm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refers to the difference between the sale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price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and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cost of inventory?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loss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Net worth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Markup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Markdown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allows a company to repurchase part or all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bond issue at a stated price?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Repayment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Seniority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Call provision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Protective covenants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 shows the sources from which cash has been generated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and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how it has been spent during a period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of time?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Owner’s Equity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 cash flow from financing activity?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outflow to the government for taxes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Cash outflow to shareholders as dividends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outflow to lenders as interest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outflow to purchase bonds issued by another company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form of business organization is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least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regulated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Sole-proprietorship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Partnership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Limited Partnership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Corporation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 principal amount of a bond at issue is called: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Par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Coupon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Present value of an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Present value of a lump sum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relationships holds TRUE if a bond sells at 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discount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Bond Price &lt; Par Value and YTM &gt; coupon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 Price &gt; Par Value and YTM &gt; coupon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 Price &gt; Par Value and YTM &lt; coupon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 Price &lt; Par Value and YTM &lt; coupon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 a corporation wishes to borrow from public on a long-term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basis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it does so by issuing or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selling: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Debt securities or bonds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Common Stocks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Preferred Stock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113.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item provides the important function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shielding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part of income from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taxes?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Inventory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Supplies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Machinery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Depreciation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firm reports total liabilities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300,000 and owner’s equity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500,000. What would be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 total worth of the firm’s assets?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300,000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800,000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1100,000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Asset= liabilities+ capital so 300+500=800,000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888888"/>
          <w:sz w:val="28"/>
          <w:szCs w:val="28"/>
        </w:rPr>
        <w:t xml:space="preserve">115.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forms of business organizations is created as 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distinct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legal entity owned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by one or more individuals or entities?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Sole-proprietorship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Partnership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Limited Partnership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Corporation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116.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which form of Business, owners have limited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libility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sole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partnership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joint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stock company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none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of the above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117.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equation is known as Cash Flow (CF) identity?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CF from Assets = CF to Creditors - CF to Stockholder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CF from Assets = CF to Stockholders - CF to Creditors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CF to Stockholders = CF to Creditors + CF from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CF from Assets = CF to Creditors + CF to Stockholder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 difference between current assets and current liabilities is known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Surplus Asset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Short-term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Working Capital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borrower is able to pay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40,000 in 5 years. Given a discount rate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12 percent, what amount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of money the lender should lend?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14,186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18,256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22,697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28,253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solution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40000*1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/(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1+0.12)^5=22697.07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statement is considered as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accountant’s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snapshot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of firm’s accounting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value as of a particular date?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Retained </w:t>
      </w: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Earning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 principal amount of a bond at issue is called: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Par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Coupon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Present value of an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Present value of a lump sum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statement about bond ratings is TRUE?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 ratings are typically paid for by a company’s bondholders.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Bond ratings are based solely on information acquired from sources other than the bond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issuer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Bond ratings represent an independent assessment of the credit-worthiness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bonds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the acronym for GAAP?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Generally Applied Accountability Principles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Accounting Assessment Principles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Generally Accepted Accounting Principles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Accepted Assessment Principles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124. Which of the following is NOT an internal use of financial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statements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information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Planning for the future through historic information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 of performance through profit margin and return on equity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 of credit standing of new customer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firm has paid out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150,000 as dividends from its net income of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250,000.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What is the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retention ratio for the firm?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12 %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25 %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40 %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60 %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Solution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Net income-dividend / net income *100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250000-150000/250000*100=40%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A company having a current ratio of 1 will have __________ net working capital. Select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correct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Positive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Negative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zero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 portion of profits, which a company distributes among its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shareholders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is known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Dividends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Retained Earnings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Gain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127.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are) the basic area(s) of Finance?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institutions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International finance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Investments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128. Which of the following ratios is NOT from the set of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Asset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Management Ratios?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Inventory Turnover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Receivable Turnover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Intensity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Return on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You just won a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prize,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you can either receive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1000 today or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1,050 in one year.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Which option do you prefer and why if you can earn 5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percent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on your money?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1,000 because it has the higher future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1,000 because you receive it sooner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1,050 because it is more money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Either because both options are of equal value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terms refers to the use of debt financing?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Operating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Financial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Manufacturing Leverage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You need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10,000 to buy a new television. If you have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6,000 to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invest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at 5 percent compounded annually, how long will you have to wait to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buy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television?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8.42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10.51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15.75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18.78 years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6000(1+5%</w:t>
      </w: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)^</w:t>
      </w:r>
      <w:proofErr w:type="gram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10.51=around 10,000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an example of positive covenant?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Maintaining firm’s working capital at or above some specified minimum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level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Furnishing audited financial statements periodically to the lender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Maintaining any collateral or security in good condition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Restricting selling or leasing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133.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measured by retention ratio?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Operating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Asset use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Dividend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statement shows assets, liabilities, and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worth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as of a specific date?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Balance Sheet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Owner’s Equity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Flow Statement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Armaan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: b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Product costs include which of the following?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Selling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General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Manufacturing overhead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Administrative expenses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136.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An account was opened with an investment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3,000 ten years ago.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The ending balance in the account is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4,100. If interest was compounded,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how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much compounded interest was earned?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500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752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1,052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1,100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888888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888888"/>
          <w:sz w:val="28"/>
          <w:szCs w:val="28"/>
        </w:rPr>
        <w:t>4100-3000=1100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What is the effective annual rate of 7 percent compounded monthly?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7.00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7.12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7.19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7.23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cash flow activities are reported in the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Cash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Flow Statement and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Income Statement?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Operating Activities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Investing Activities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Financing Activities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term refers to establish of a standard to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follow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comparison?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Benchmarking 48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Standardizing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Comparison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measured by profit margin?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Operating efficiency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44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Asset use efficiency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Dividend policy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Rule of 72 for finding the number of periods is fairly applicable to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of the following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range of discount rates?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2% to 8%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4% to 25%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5% to 20%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10% to 50%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refers to a conflict of interest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between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principal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and agent?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Management Conflict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Interest Conflict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Agency Problem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is a series of constant cash flows that occur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at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end of each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period for some fixed number of periods?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Ordinary annuity 63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Annuity due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Perpetuity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area of finance deals with stocks and bonds?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institutions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International finance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Investments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145. </w:t>
      </w:r>
      <w:r w:rsidRPr="00D25C91">
        <w:rPr>
          <w:rFonts w:ascii="Times New Roman" w:eastAsia="Calibri" w:hAnsi="Times New Roman" w:cs="Times New Roman"/>
          <w:b/>
          <w:bCs/>
          <w:color w:val="888888"/>
          <w:sz w:val="28"/>
          <w:szCs w:val="28"/>
        </w:rPr>
        <w:t xml:space="preserve">7:03 AM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of the following is NOT an external use of financial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statements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information?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 of credit standing of new customer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lastRenderedPageBreak/>
        <w:t>Evaluation of financial worth of supplier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 of potential strength of the competitor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Evaluation of performance through profit margin and return on equity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146.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Which of the following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is(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are) the basic area(s) of Finance?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Financial institutions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International finance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Investments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If a firm has a ROA of 8 percent, sales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100,000, and total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75,000. </w:t>
      </w: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What is the profit margin?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4.30%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6.00%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10.70%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16.73%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solution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Net income =ROA*total asset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Net income=8%*75000=6000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Profit margin=net income/ sales*100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Profit margin=6000/100000*100= 6%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148. Which of the following is the process of planning and managing a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firm’s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long-term investments?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Structuring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Rationing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Capital Budgeting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Working Capital Management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refers to the cash flows that result from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firm’s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day-to-day activities of producing and selling?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Operating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Investing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Financing Cash Flows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All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150.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Quick Ratio is also known as: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Current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Acid-test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Cash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151. Mr. Y and Mr. Z are planning to share their capital to run a business.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They are going to employ which of the following type of business?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Sole-proprietorship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Partnership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Corporation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None of the given options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If you have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30 in asset A and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120 in another asset B, the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weights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for assets A and B will be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and </w:t>
      </w:r>
      <w:r w:rsidRPr="00D25C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respectively.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20%; 80%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37%; 63%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63%; 37%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80%; 20%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153.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When corporations borrow, they generally promise to: I. Make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regular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scheduled interest payments II. Give the right of voting to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bondholders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III. Repay the original amount borrowed (principal) IV. Give an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ownership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interest in the firm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 and II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 and III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II and IV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I, III, and IV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154.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NOT included in a bond indenture?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 basic terms of bond issue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The total amount of bonds issued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A personal profile of the issuer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 description of the security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155.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What would be the present value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10,000 to be received after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years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at a discount rate of 8 percent?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6,302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9,981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14,800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15,869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156.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statement is TRUE regarding debt?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Debt is an ownership interest in the firm.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Unpaid debt can result in bankruptcy or financial failure.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Debt provides the voting rights to the bondholders.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Corporation’s payment of interest on debt is fully taxable.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157.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The preferred stock of a company currently sells for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25 per share.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The annual dividend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2.50 is fixed. Assuming a constant dividend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forever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what is the rate of return on this stock?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5.00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7.00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8.45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10.0 percent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158.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a special case of annuity, where the stream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cash flows continues forever?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Ordinary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Special Annuity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Annuity Due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Perpetuity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159.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JJ Inc. has a 4 percent return on total assets of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500,000 and a net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profit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margin of 5 percent. Total sales for JJ Inc. would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be :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150,000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200,000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. 250,000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. 400,000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ROTA = N.P / Total Assets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4 % = N.P / 500,000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4% * 500,000 = N.P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N.P =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Rs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20,000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N.P Margin = N.P / Sales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5 % = 20,000 / Sales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5% * Sales = 20,000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Sales = 20,000 / 5%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Sales = 400,000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160. Which of the following rate makes the Net Present Value (NPV)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equal</w:t>
      </w:r>
      <w:proofErr w:type="gramEnd"/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to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zero?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Average Accounting Return (AAR)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Internal Rate of Return (IRR) </w:t>
      </w:r>
      <w:proofErr w:type="spell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pg</w:t>
      </w:r>
      <w:proofErr w:type="spell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109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Required Rate of Return (RRR)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Weighted Average Cost of Capital (WACC)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161.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Which of the following is the expected rate of return on a bond if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bought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at its current market price and held to maturity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Current Yield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Yield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To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 xml:space="preserve"> Maturity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Coupon Yield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Capital Gains Yield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162. </w:t>
      </w:r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If a firm uses cash to purchase inventory, its quick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will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Increase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Decrease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Remain unaffected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Become zero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163. </w:t>
      </w: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firm uses cash to purchase inventory, its current ratio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will</w:t>
      </w:r>
      <w:proofErr w:type="gramEnd"/>
      <w:r w:rsidRPr="00D25C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Select correct option: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</w:pPr>
      <w:r w:rsidRPr="00D25C91">
        <w:rPr>
          <w:rFonts w:ascii="Times New Roman" w:eastAsia="Calibri" w:hAnsi="Times New Roman" w:cs="Times New Roman"/>
          <w:b/>
          <w:bCs/>
          <w:color w:val="00CAFF"/>
          <w:sz w:val="28"/>
          <w:szCs w:val="28"/>
        </w:rPr>
        <w:t>Increase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Decrease</w:t>
      </w:r>
    </w:p>
    <w:p w:rsidR="00D25C91" w:rsidRPr="00D25C91" w:rsidRDefault="00D25C91" w:rsidP="00D25C9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Remain unaffected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C91">
        <w:rPr>
          <w:rFonts w:ascii="Times New Roman" w:eastAsia="Calibri" w:hAnsi="Times New Roman" w:cs="Times New Roman"/>
          <w:color w:val="000000"/>
          <w:sz w:val="28"/>
          <w:szCs w:val="28"/>
        </w:rPr>
        <w:t>Become zero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line="290" w:lineRule="exact"/>
        <w:ind w:right="720"/>
        <w:rPr>
          <w:rFonts w:ascii="Calibri" w:eastAsia="Calibri" w:hAnsi="Calibri" w:cs="Times New Roman"/>
          <w:sz w:val="28"/>
          <w:szCs w:val="28"/>
        </w:rPr>
      </w:pPr>
    </w:p>
    <w:p w:rsid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40" w:lineRule="exact"/>
        <w:ind w:left="720" w:right="720"/>
        <w:jc w:val="center"/>
        <w:rPr>
          <w:rFonts w:ascii="Arial Black" w:eastAsia="Calibri" w:hAnsi="Arial Black" w:cs="Times New Roman"/>
          <w:color w:val="FF0000"/>
          <w:sz w:val="32"/>
          <w:szCs w:val="32"/>
        </w:rPr>
      </w:pPr>
      <w:r w:rsidRPr="00D25C91">
        <w:rPr>
          <w:rFonts w:ascii="Arial Black" w:eastAsia="Calibri" w:hAnsi="Arial Black" w:cs="Times New Roman"/>
          <w:color w:val="FF0000"/>
          <w:sz w:val="32"/>
          <w:szCs w:val="32"/>
        </w:rPr>
        <w:t>www.vustudy.com</w:t>
      </w: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D25C91" w:rsidRPr="00D25C91" w:rsidRDefault="00D25C91" w:rsidP="00D25C91">
      <w:pPr>
        <w:widowControl w:val="0"/>
        <w:autoSpaceDE w:val="0"/>
        <w:autoSpaceDN w:val="0"/>
        <w:adjustRightInd w:val="0"/>
        <w:spacing w:after="0" w:line="280" w:lineRule="exact"/>
        <w:ind w:left="720" w:right="720"/>
        <w:rPr>
          <w:rFonts w:ascii="Times New Roman" w:eastAsia="Calibri" w:hAnsi="Times New Roman" w:cs="Times New Roman"/>
          <w:sz w:val="28"/>
          <w:szCs w:val="28"/>
        </w:rPr>
      </w:pPr>
    </w:p>
    <w:p w:rsidR="00032CB9" w:rsidRPr="00D25C91" w:rsidRDefault="00032CB9">
      <w:pPr>
        <w:rPr>
          <w:sz w:val="28"/>
          <w:szCs w:val="28"/>
        </w:rPr>
      </w:pPr>
    </w:p>
    <w:sectPr w:rsidR="00032CB9" w:rsidRPr="00D25C91" w:rsidSect="00D25C91"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1"/>
    <w:rsid w:val="00032CB9"/>
    <w:rsid w:val="00D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5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2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qFormat/>
    <w:rsid w:val="00D2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25C91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25C91"/>
    <w:pPr>
      <w:keepNext/>
      <w:tabs>
        <w:tab w:val="num" w:pos="4320"/>
      </w:tabs>
      <w:suppressAutoHyphens/>
      <w:spacing w:after="0" w:line="240" w:lineRule="auto"/>
      <w:ind w:left="4320" w:hanging="180"/>
      <w:jc w:val="center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25C91"/>
    <w:pPr>
      <w:keepNext/>
      <w:tabs>
        <w:tab w:val="num" w:pos="5040"/>
      </w:tabs>
      <w:suppressAutoHyphens/>
      <w:spacing w:after="0" w:line="240" w:lineRule="auto"/>
      <w:ind w:left="360" w:hanging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9">
    <w:name w:val="heading 9"/>
    <w:basedOn w:val="Normal"/>
    <w:next w:val="Normal"/>
    <w:link w:val="Heading9Char"/>
    <w:qFormat/>
    <w:rsid w:val="00D25C91"/>
    <w:pPr>
      <w:keepNext/>
      <w:tabs>
        <w:tab w:val="num" w:pos="6480"/>
      </w:tabs>
      <w:suppressAutoHyphens/>
      <w:spacing w:after="0" w:line="240" w:lineRule="auto"/>
      <w:ind w:left="360" w:hanging="180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C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5C91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25C91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C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25C9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25C91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Heading9Char">
    <w:name w:val="Heading 9 Char"/>
    <w:basedOn w:val="DefaultParagraphFont"/>
    <w:link w:val="Heading9"/>
    <w:rsid w:val="00D25C91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numbering" w:customStyle="1" w:styleId="NoList1">
    <w:name w:val="No List1"/>
    <w:next w:val="NoList"/>
    <w:uiPriority w:val="99"/>
    <w:semiHidden/>
    <w:unhideWhenUsed/>
    <w:rsid w:val="00D25C91"/>
  </w:style>
  <w:style w:type="paragraph" w:styleId="Header">
    <w:name w:val="header"/>
    <w:basedOn w:val="Normal"/>
    <w:link w:val="HeaderChar"/>
    <w:rsid w:val="00D25C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5C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C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C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25C91"/>
    <w:rPr>
      <w:color w:val="3E9722"/>
      <w:u w:val="single"/>
    </w:rPr>
  </w:style>
  <w:style w:type="paragraph" w:styleId="NormalWeb">
    <w:name w:val="Normal (Web)"/>
    <w:basedOn w:val="Normal"/>
    <w:rsid w:val="00D25C91"/>
    <w:pPr>
      <w:spacing w:before="100" w:beforeAutospacing="1" w:after="360" w:line="396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blog-admin">
    <w:name w:val="item-control blog-admin"/>
    <w:basedOn w:val="DefaultParagraphFont"/>
    <w:rsid w:val="00D25C91"/>
  </w:style>
  <w:style w:type="character" w:styleId="Strong">
    <w:name w:val="Strong"/>
    <w:qFormat/>
    <w:rsid w:val="00D25C91"/>
    <w:rPr>
      <w:b/>
      <w:bCs/>
    </w:rPr>
  </w:style>
  <w:style w:type="paragraph" w:customStyle="1" w:styleId="Default">
    <w:name w:val="Default"/>
    <w:rsid w:val="00D25C9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D2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ltichoicequestion1">
    <w:name w:val="multichoicequestion1"/>
    <w:rsid w:val="00D25C91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rsid w:val="00D25C91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labelsmall">
    <w:name w:val="labelsmall"/>
    <w:basedOn w:val="DefaultParagraphFont"/>
    <w:rsid w:val="00D25C91"/>
  </w:style>
  <w:style w:type="character" w:styleId="PageNumber">
    <w:name w:val="page number"/>
    <w:basedOn w:val="DefaultParagraphFont"/>
    <w:rsid w:val="00D25C91"/>
  </w:style>
  <w:style w:type="paragraph" w:styleId="ListParagraph">
    <w:name w:val="List Paragraph"/>
    <w:basedOn w:val="Normal"/>
    <w:uiPriority w:val="34"/>
    <w:qFormat/>
    <w:rsid w:val="00D25C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-TopofFormChar">
    <w:name w:val="z-Top of Form Char"/>
    <w:link w:val="z-TopofForm"/>
    <w:rsid w:val="00D25C9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25C9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25C9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25C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25C9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25C91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D25C91"/>
  </w:style>
  <w:style w:type="character" w:customStyle="1" w:styleId="apple-converted-space">
    <w:name w:val="apple-converted-space"/>
    <w:basedOn w:val="DefaultParagraphFont"/>
    <w:rsid w:val="00D25C91"/>
  </w:style>
  <w:style w:type="paragraph" w:styleId="NoSpacing">
    <w:name w:val="No Spacing"/>
    <w:uiPriority w:val="1"/>
    <w:qFormat/>
    <w:rsid w:val="00D2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">
    <w:name w:val="Body Text"/>
    <w:basedOn w:val="Normal"/>
    <w:link w:val="BodyTextChar"/>
    <w:rsid w:val="00D25C91"/>
    <w:pPr>
      <w:suppressAutoHyphens/>
      <w:spacing w:after="0" w:line="240" w:lineRule="auto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D25C91"/>
  </w:style>
  <w:style w:type="character" w:customStyle="1" w:styleId="BodyTextIndentChar">
    <w:name w:val="Body Text Indent Char"/>
    <w:link w:val="BodyTextIndent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">
    <w:name w:val="Body Text Indent"/>
    <w:basedOn w:val="Normal"/>
    <w:link w:val="BodyTextIndentChar"/>
    <w:rsid w:val="00D25C9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D25C91"/>
  </w:style>
  <w:style w:type="character" w:customStyle="1" w:styleId="BodyTextIndent2Char">
    <w:name w:val="Body Text Indent 2 Char"/>
    <w:link w:val="BodyTextIndent2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2">
    <w:name w:val="Body Text Indent 2"/>
    <w:basedOn w:val="Normal"/>
    <w:link w:val="BodyTextIndent2Char"/>
    <w:rsid w:val="00D25C91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D25C91"/>
  </w:style>
  <w:style w:type="character" w:customStyle="1" w:styleId="BodyTextIndent3Char">
    <w:name w:val="Body Text Indent 3 Char"/>
    <w:link w:val="BodyTextIndent3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3">
    <w:name w:val="Body Text Indent 3"/>
    <w:basedOn w:val="Normal"/>
    <w:link w:val="BodyTextIndent3Char"/>
    <w:rsid w:val="00D25C91"/>
    <w:pPr>
      <w:suppressAutoHyphens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3Char1">
    <w:name w:val="Body Text Indent 3 Char1"/>
    <w:basedOn w:val="DefaultParagraphFont"/>
    <w:uiPriority w:val="99"/>
    <w:semiHidden/>
    <w:rsid w:val="00D25C91"/>
    <w:rPr>
      <w:sz w:val="16"/>
      <w:szCs w:val="16"/>
    </w:rPr>
  </w:style>
  <w:style w:type="character" w:customStyle="1" w:styleId="BodyText2Char">
    <w:name w:val="Body Text 2 Char"/>
    <w:link w:val="BodyText2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2">
    <w:name w:val="Body Text 2"/>
    <w:basedOn w:val="Normal"/>
    <w:link w:val="BodyText2Char"/>
    <w:rsid w:val="00D25C9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D2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5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2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qFormat/>
    <w:rsid w:val="00D2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25C91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25C91"/>
    <w:pPr>
      <w:keepNext/>
      <w:tabs>
        <w:tab w:val="num" w:pos="4320"/>
      </w:tabs>
      <w:suppressAutoHyphens/>
      <w:spacing w:after="0" w:line="240" w:lineRule="auto"/>
      <w:ind w:left="4320" w:hanging="180"/>
      <w:jc w:val="center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25C91"/>
    <w:pPr>
      <w:keepNext/>
      <w:tabs>
        <w:tab w:val="num" w:pos="5040"/>
      </w:tabs>
      <w:suppressAutoHyphens/>
      <w:spacing w:after="0" w:line="240" w:lineRule="auto"/>
      <w:ind w:left="360" w:hanging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9">
    <w:name w:val="heading 9"/>
    <w:basedOn w:val="Normal"/>
    <w:next w:val="Normal"/>
    <w:link w:val="Heading9Char"/>
    <w:qFormat/>
    <w:rsid w:val="00D25C91"/>
    <w:pPr>
      <w:keepNext/>
      <w:tabs>
        <w:tab w:val="num" w:pos="6480"/>
      </w:tabs>
      <w:suppressAutoHyphens/>
      <w:spacing w:after="0" w:line="240" w:lineRule="auto"/>
      <w:ind w:left="360" w:hanging="180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C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5C91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25C91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C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25C9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25C91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Heading9Char">
    <w:name w:val="Heading 9 Char"/>
    <w:basedOn w:val="DefaultParagraphFont"/>
    <w:link w:val="Heading9"/>
    <w:rsid w:val="00D25C91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numbering" w:customStyle="1" w:styleId="NoList1">
    <w:name w:val="No List1"/>
    <w:next w:val="NoList"/>
    <w:uiPriority w:val="99"/>
    <w:semiHidden/>
    <w:unhideWhenUsed/>
    <w:rsid w:val="00D25C91"/>
  </w:style>
  <w:style w:type="paragraph" w:styleId="Header">
    <w:name w:val="header"/>
    <w:basedOn w:val="Normal"/>
    <w:link w:val="HeaderChar"/>
    <w:rsid w:val="00D25C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5C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C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C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25C91"/>
    <w:rPr>
      <w:color w:val="3E9722"/>
      <w:u w:val="single"/>
    </w:rPr>
  </w:style>
  <w:style w:type="paragraph" w:styleId="NormalWeb">
    <w:name w:val="Normal (Web)"/>
    <w:basedOn w:val="Normal"/>
    <w:rsid w:val="00D25C91"/>
    <w:pPr>
      <w:spacing w:before="100" w:beforeAutospacing="1" w:after="360" w:line="396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blog-admin">
    <w:name w:val="item-control blog-admin"/>
    <w:basedOn w:val="DefaultParagraphFont"/>
    <w:rsid w:val="00D25C91"/>
  </w:style>
  <w:style w:type="character" w:styleId="Strong">
    <w:name w:val="Strong"/>
    <w:qFormat/>
    <w:rsid w:val="00D25C91"/>
    <w:rPr>
      <w:b/>
      <w:bCs/>
    </w:rPr>
  </w:style>
  <w:style w:type="paragraph" w:customStyle="1" w:styleId="Default">
    <w:name w:val="Default"/>
    <w:rsid w:val="00D25C9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D2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ltichoicequestion1">
    <w:name w:val="multichoicequestion1"/>
    <w:rsid w:val="00D25C91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rsid w:val="00D25C91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labelsmall">
    <w:name w:val="labelsmall"/>
    <w:basedOn w:val="DefaultParagraphFont"/>
    <w:rsid w:val="00D25C91"/>
  </w:style>
  <w:style w:type="character" w:styleId="PageNumber">
    <w:name w:val="page number"/>
    <w:basedOn w:val="DefaultParagraphFont"/>
    <w:rsid w:val="00D25C91"/>
  </w:style>
  <w:style w:type="paragraph" w:styleId="ListParagraph">
    <w:name w:val="List Paragraph"/>
    <w:basedOn w:val="Normal"/>
    <w:uiPriority w:val="34"/>
    <w:qFormat/>
    <w:rsid w:val="00D25C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-TopofFormChar">
    <w:name w:val="z-Top of Form Char"/>
    <w:link w:val="z-TopofForm"/>
    <w:rsid w:val="00D25C9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25C9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25C9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25C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25C9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25C91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D25C91"/>
  </w:style>
  <w:style w:type="character" w:customStyle="1" w:styleId="apple-converted-space">
    <w:name w:val="apple-converted-space"/>
    <w:basedOn w:val="DefaultParagraphFont"/>
    <w:rsid w:val="00D25C91"/>
  </w:style>
  <w:style w:type="paragraph" w:styleId="NoSpacing">
    <w:name w:val="No Spacing"/>
    <w:uiPriority w:val="1"/>
    <w:qFormat/>
    <w:rsid w:val="00D2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">
    <w:name w:val="Body Text"/>
    <w:basedOn w:val="Normal"/>
    <w:link w:val="BodyTextChar"/>
    <w:rsid w:val="00D25C91"/>
    <w:pPr>
      <w:suppressAutoHyphens/>
      <w:spacing w:after="0" w:line="240" w:lineRule="auto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D25C91"/>
  </w:style>
  <w:style w:type="character" w:customStyle="1" w:styleId="BodyTextIndentChar">
    <w:name w:val="Body Text Indent Char"/>
    <w:link w:val="BodyTextIndent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">
    <w:name w:val="Body Text Indent"/>
    <w:basedOn w:val="Normal"/>
    <w:link w:val="BodyTextIndentChar"/>
    <w:rsid w:val="00D25C9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D25C91"/>
  </w:style>
  <w:style w:type="character" w:customStyle="1" w:styleId="BodyTextIndent2Char">
    <w:name w:val="Body Text Indent 2 Char"/>
    <w:link w:val="BodyTextIndent2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2">
    <w:name w:val="Body Text Indent 2"/>
    <w:basedOn w:val="Normal"/>
    <w:link w:val="BodyTextIndent2Char"/>
    <w:rsid w:val="00D25C91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D25C91"/>
  </w:style>
  <w:style w:type="character" w:customStyle="1" w:styleId="BodyTextIndent3Char">
    <w:name w:val="Body Text Indent 3 Char"/>
    <w:link w:val="BodyTextIndent3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Indent3">
    <w:name w:val="Body Text Indent 3"/>
    <w:basedOn w:val="Normal"/>
    <w:link w:val="BodyTextIndent3Char"/>
    <w:rsid w:val="00D25C91"/>
    <w:pPr>
      <w:suppressAutoHyphens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Indent3Char1">
    <w:name w:val="Body Text Indent 3 Char1"/>
    <w:basedOn w:val="DefaultParagraphFont"/>
    <w:uiPriority w:val="99"/>
    <w:semiHidden/>
    <w:rsid w:val="00D25C91"/>
    <w:rPr>
      <w:sz w:val="16"/>
      <w:szCs w:val="16"/>
    </w:rPr>
  </w:style>
  <w:style w:type="character" w:customStyle="1" w:styleId="BodyText2Char">
    <w:name w:val="Body Text 2 Char"/>
    <w:link w:val="BodyText2"/>
    <w:rsid w:val="00D25C91"/>
    <w:rPr>
      <w:rFonts w:ascii="Times New Roman" w:eastAsia="Times New Roman" w:hAnsi="Times New Roman"/>
      <w:sz w:val="24"/>
      <w:lang w:val="en-AU" w:eastAsia="ar-SA"/>
    </w:rPr>
  </w:style>
  <w:style w:type="paragraph" w:styleId="BodyText2">
    <w:name w:val="Body Text 2"/>
    <w:basedOn w:val="Normal"/>
    <w:link w:val="BodyText2Char"/>
    <w:rsid w:val="00D25C9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val="en-AU"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D2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10710</Words>
  <Characters>61048</Characters>
  <Application>Microsoft Office Word</Application>
  <DocSecurity>0</DocSecurity>
  <Lines>508</Lines>
  <Paragraphs>143</Paragraphs>
  <ScaleCrop>false</ScaleCrop>
  <Company/>
  <LinksUpToDate>false</LinksUpToDate>
  <CharactersWithSpaces>71615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2020-03-21T02:31:00Z</dcterms:created>
  <dcterms:modified xsi:type="dcterms:W3CDTF">2020-03-21T02:39:00Z</dcterms:modified>
</cp:coreProperties>
</file>